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4B" w:rsidRDefault="00BA0E4B">
      <w:pPr>
        <w:pStyle w:val="Heading1"/>
        <w:rPr>
          <w:rFonts w:eastAsia="MS Minchofalt"/>
        </w:rPr>
      </w:pPr>
      <w:r>
        <w:rPr>
          <w:rFonts w:eastAsia="MS Minchofalt"/>
        </w:rPr>
        <w:t>śrī-stotra-ratnam</w:t>
      </w:r>
    </w:p>
    <w:p w:rsidR="00BA0E4B" w:rsidRDefault="00BA0E4B">
      <w:pPr>
        <w:jc w:val="center"/>
        <w:rPr>
          <w:rFonts w:eastAsia="MS Minchofalt"/>
        </w:rPr>
      </w:pPr>
      <w:r>
        <w:rPr>
          <w:rFonts w:eastAsia="MS Minchofalt"/>
        </w:rPr>
        <w:t>(yāmuna-stotram, yāmunācārya-stotram, alabandaru-stotram)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tattvena yaś cid-acid-īśvara-tat-svabhāva-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bhogāpavarga-tad-upāya-gatīr udāraḥ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saṁdarśayan niramimīta purāṇa-ratnaṁ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tasmai namo muni-varāya parāśarāya ||1||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mātā pitā yuvatayas tanayā vibhūtiḥ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sarvaṁ yad eva niyamena mad-anvayānām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ādyasya naḥ kulapater baluābhirāmaṁ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śrīmat-tad-aṅghri-yugalaṁ praṇamāmi mūrdhnā ||2||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yan-mūrdhni me śruti-śiraḥsu ca bhāti yasminn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asman-manoratha-pathaḥ sakalaḥ sameti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stoṣyāmi naḥ kula-dhanaṁ kula-daivataṁ tat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pādāravindam aravinda-vilocanasya ||3||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tattvena yasya mahimārṇavaśīkarāṇuḥ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śakyo na mātum api śarva-pitāmahādyaiḥ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kartuṁ tadīya-mahima-stutim udyatāya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mahyaṁ tamo’stu kavaye nirpatrapāya ||4||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yad vā śramāvadhi yathāmati cāpy aśaktaḥ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staumy evam eva khalu te’pi sadā stuvantaḥ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vedāś caturmukha-mukhāś ca mahārṇavāntaḥ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ko majjator aṇukulācalayor viśeṣaḥ ||5||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kiṁ caiṣa śakty-atiśayena na te’nukampyaḥ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stotāpi tu stuti-kṛtena pariśrameṇa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tatra śramas tu sulabho mama manda-buddher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itudyamo’yam ucito mama cābja-netra ||6||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nāvekṣase yadi tato bhuvanāny amūni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nālaṁ prabho bhavitum eva kutaḥ pravṛttiḥ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evaṁ nisarga-suhṛdi tvayi sarva-jantoḥ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svāmin na citram idam āśrita-vatsalatvam ||7||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svābhāvikānavadhikātiśayeśitṛtvaṁ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nārāyaṇa tvayi na mṛṣyati vaidikaḥ kaḥ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brahmā śivaḥ śata-makhaḥ parama-svarāḍ ity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ete’pi yasya mahimārṇava-vipruṣas te ||8||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kaḥ śrīḥ śriyaḥ parama-sattva-samāśrayaḥ kaḥ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kaḥ puṇḍarīka-nayanaḥ puruṣottamaḥ kaḥ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kasyāyutāyuta-śataika-kalāṁśakāṁśe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viśvaṁ vicitra-cad-acit-pravibhāga-vṛttam ||9||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vedāpahāra-guru-pātaka-daitya-pīḍādy-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apad-vimocana-mahiṣṭha-phala-pradānaiḥ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ko’nyaḥ prajā-paśupatī paripāti kasya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pādodakena sa śivaḥ sva-śirodhṛtena ||10||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kasyodare hara-viriñca-mukhaḥ prapañcaḥ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ko rakṣatīmam ajaniṣṭa ca kasya nābheḥ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krāntvā nigīrya punar udgirati tvad-anyaḥ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kaḥ kena vaiṣa paravān iti śakya-śaṅkaḥ ||11||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tvāṁ śīla-rūpa-caritaiḥ parama-prakṛṣṭaiḥ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sattvena sāttvikatayā prabalaiś ca śāstraiḥ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prakhyāta-daiva-paramārtha-vidāṁ mataiś ca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naivāsura-prakṛtayaḥ prabhavanti boddhum ||12||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ullaṅghita-trividha-sīma-samātiśāyi-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sambhāvanaṁ tava parivra‚hima-svabhāvam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māyā-balena bhavatāpi niguhyamānaṁ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paśyanti kecid aniśaṁ tvad-ananya-bhāvāḥ ||13||</w:t>
      </w:r>
    </w:p>
    <w:p w:rsidR="00BA0E4B" w:rsidRDefault="00BA0E4B">
      <w:pPr>
        <w:rPr>
          <w:rFonts w:eastAsia="MS Minchofalt"/>
        </w:rPr>
      </w:pPr>
    </w:p>
    <w:p w:rsidR="00BA0E4B" w:rsidRDefault="00BA0E4B">
      <w:r>
        <w:t>yad-aṇḍāntara-gocaraṁ ca yad</w:t>
      </w:r>
    </w:p>
    <w:p w:rsidR="00BA0E4B" w:rsidRDefault="00BA0E4B">
      <w:r>
        <w:t>daśottarāṇy āvaraṇāni yāni ca |</w:t>
      </w:r>
    </w:p>
    <w:p w:rsidR="00BA0E4B" w:rsidRDefault="00BA0E4B">
      <w:r>
        <w:t>guṇāḥ pradhānaṁ puruṣaḥ paraṁ padaṁ</w:t>
      </w:r>
    </w:p>
    <w:p w:rsidR="00BA0E4B" w:rsidRDefault="00BA0E4B">
      <w:r>
        <w:t>parātparaṁ brahma ca te vibhūtayaḥ ||14||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vaśī vadānyo guṇavān ṛjuḥ śucir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mṛdur dayālu-madhuraḥ sthiraḥ samaḥ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kṛtī kṛtajñas tvam asi svabhāvataḥ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samasta-kalyāṇa-guṇāmṛtodadhiḥ ||15||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upary upary abjabhuvo’pi pūruṣān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prakalpya te ye śatam ity anukramāt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giras tvad-ekaika-guṇāvadhīpsayā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sadā sthitā nodyamato’tiśerate ||16||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tvad-āśritānāṁ jagad-udbhava-sthit-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praṇāśa-saṁsāra-vimocanādayaḥ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bhavanti līlā-vidhayaś vaidikās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tvadīya-gambhīra-mano’nusāriṇaḥ ||17||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namo namo vāṅ-manasātibhūmaye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namo namo vāṅ-manasaika-bhūmaye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namo namo’nanta-mahā-vibhūtaye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namo namo’nanta-dayaika-sindhave ||18||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 dharma-niṣṭho’smi na cātma-vedī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 bhakitmāṁs tvac-caraṇāravinde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akiñcano’nanya-gatiḥ śaraṇye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tvat-pāda-mūlaṁ śaraṇaṁ prapadye ||19||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 ninditaṁ karma tad asti loke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sahasraśo yan na mayā vyadhāyi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so’haṁ vipākāvasare mukunda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krandāmi sampraty agatis tavāgre ||20||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nimajjato 'nanta bhavārṇavāntaś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cirāya me kūlam ivāsi labdhaḥ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tvayāpi labdhaṁ bhagavann idānīm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anuttamaṁ pātram idaṁ dayāyāḥ ||21||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abhūta-pūrvaṁ mama bhāvi kiṁ vā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sarvaṁ sahe me sahajaṁ hi duḥkham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kintu tvad-agre śaraṇāgatānāṁ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parābhavo nātha na te’nurūpaḥ ||22||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nirāsakasyāpi na tāvad utsahe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maheśa hātuṁ tava pāda-paṅkajam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ruṣā nirasto’pi śiśuḥ stanandhayo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 jātu mātuś caraṇau jihāsati ||23||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tavāmṛta-syandini pāda-paṅkaje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niveditātmā katham anyad icchati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sthite’ravinde makaranda-nirbhare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madhuvrato nekṣarakaṁ hi vīkṣate ||24||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tvad-aṅghrim uddiśya kadāpi kenacid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yathā tathā vāpi sakṛt-kṛto’ñjaliḥ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tadaiva muṣṇāty aśubhāny aśeṣataḥ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śubhāni puṣṇāti na jātu hīyate ||25||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udīrṇa-saṁsāra-davāśuśukṣaṇiṁ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kṣaṇena nirvāpya parāṁ ca nirvṛttim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prayacchati tvac-caraṇāruṇāmbuja-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dvayānurāgāmṛta-sindhu-śīkaraḥ ||26||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vilāsa-vikrānta-parāvarālayaṁ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namasyad ārti-kṣayaṇe kṛta-kṣaṇam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dhanaṁ madīyaṁ tava pāda-paṅkajaṁ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kadā nu sākṣāt-karavāṇi cakṣuṣā ||27||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kadā punaḥ śaṅkha-rathāṅga-kalpaka-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dhvajāravindāṅkuśa-vajra-lāṅchanam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trivikrama tvac-caraṇāmbuja-dvayaṁ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madīya-mūrdhānam alaṅkariṣyati ||28||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virājamānojjvala-pīta-vāsasaṁ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smitātasī-sūnu-samāmala-cchavim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nimagnanābhiṁ tanu-madhyam unnataṁ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viśāla-vakṣaḥ-sthala-śobhi-lakṣaṇam ||29||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cakāsataṁ jyākiṇa-karkaśaiḥ śubhaiś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caturbhir ājānu-vilambibhir bhujaiḥ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priyāvataṁsotpala-karṇa-bhūṣaṇa-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ślathālakābandha-vimarda-śaṁsibhiḥ ||30||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udagra-pīnāṁsa-vilambi-kuṇḍalā-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lakāvalī-bandhura-kambu-kandharam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mukha-śriyā nyak-kṛta-pūrṇa-nirmalā-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mṛtāṁśu-bimbāmburuhojjvala-śriyam ||31||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prabuddha-mugdhāmbuja-cāru-locanaṁ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savibhrama-bhrūlatam ujjvalādharam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śuci-smitaṁ komala-gaṇḍam unnasaṁ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lalāṭa-paryanta-vilambitālakam ||32||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sphurat-kirīṭāṅgada-hāra-kaṇṭhikā-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maṇīndra-kāñcī-guṇa-nūpurādibhiḥ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rathāṅga-śaṅkhāsi-gadā-dhanur-varair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lasat-tulasyā vanamālayojjvalam ||33||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cakartha yasyā bhavanaṁ bhujāntaraṁ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tava priyaṁ dhāma yadīya-janma-bhūḥ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jagat samagraṁ yad-apāṅga-saṁśrayaṁ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yad-artham ambhodhir amanthya-bandhi ca ||34||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sva-vaiśvarūpyeṇa sadānubhūtayā-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py apūrvavad vismayam ādadhānayā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guṇena rūpeṇa vilāsa-ceṣṭitaiḥ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sadā tavaivocitayā tava śriyā ||35||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tayā sahāsīnam ananta-bhogini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prakṛṣṭa-vijñāna-balaika-dhāmani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phaṇā-maṇi-vrāta-mayūkha-maṇḍala-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prakāśamānodara-divya-dhāmani ||36||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nivāsa-śayyāsana-pādukāṁśuko-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padhāna-varṣātapa-vāriṇādibhiḥ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śarīra-bhedais tava śeṣatāṁ gatair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yathocitaṁ śeṣa itīryate janaiḥ ||37||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dāsaḥ sakhā vāhanam āsanaṁ dhvajo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yas te vitānaṁ vyajanaṁ trayīmayaḥ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upasthitaṁ tena puro garutmanā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tvad-aṅghri-saṁmarda-kiṇāṅka-śobhinā ||38||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tvadīya-bhuktojjhita-śeṣa-bhojinā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tvayā nisṛṣṭātma-bhareṇa yad yathā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priyeṇa senāpatinā niveditaṁ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tathānujātaṁ tam udāra-vīkṣaṇaiḥ ||39||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hatākhila-kleśa-malaiḥ svabhāvataḥ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sadānukūlyaika-rasais tavocitaiḥ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gṛhīta-tat-tat-paricāra-sādhanair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niṣevyamāṇaṁ sacivair yathocitam ||40||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apūrva-nānā-rasa-bhāva-nirbhara-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prabuddhayā mugdha-vidagdha-līlayā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kṣaṇāṇuvat-kṣipta-parādi-kālayā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praharṣayantaṁ mahiṣīṁ mahābhujam ||41||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acintya-divyādbhuta-nitya-yauvanaṁ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svabhāva-lāvaṇya-mayāmṛtodadhim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śriyaḥ śriyaṁ bhakta-janaika-jīvitaṁ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samartham āpat-sakham ārthi-kalpakam ||42||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bhavantam evānucaran nirantaraḥ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praśānta-niḥśeṣa-manorathāntaraḥ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kadāham aikāntika-nitya-kiṅkaraḥ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praharṣayiṣyāmi sanātha-jīvitam ||43||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dhig aśucim avinītaṁ nirdayaṁ mām alajjaṁ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parama-puruṣa yo’haṁ yogi-varyāgragaṇyaiḥ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vidhi-śiva-sanakādyair dhyātum atyanta-dūraṁ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tava parijana-bhāvaṁ kāmaye kāma-vṛttaḥ ||44||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aparādha-sahasra-bhājanaṁ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patitaṁ bhīīma-bhavārṇavodare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agatiṁ śaraṇāgataṁ hare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kṛpayā kevalam ātmasāt kuru ||45||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aviveka-ghanāndha-diṅ-mukhe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bahudhā santata-duḥkha-varṣiṇi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bhagavan bhava durdine pathaḥ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skhalitaṁ mām avalokayācyuta ||46||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 mṛṣā paramārtham eva me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śṛṇu vijñāpanam ekam agrataḥ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yadi me na dayiṣyase tadā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dayanīyas tava nātha durlabhaḥ ||47||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tad ahaṁ tvad-ṛte na nāthavān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mad-ṛte tvaṁ dayanīyavān na ca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vidhi-nirmitam etad-anvayaṁ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bhagavan pālaya māsma jīhaya ||48||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vapur-ādiṣu yo’pi ko’pi vā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guṇato’māni yathā-tathā-vidhaḥ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tad ahaṁ tava pāda-padmayor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aham adyaiva mayā samarpitaḥ ||49||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mama nātha yad asti yo’smy ahaṁ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sakalaṁ tad dhi tavaiva mādhava |</w:t>
      </w:r>
      <w:r>
        <w:rPr>
          <w:rFonts w:eastAsia="MS Minchofalt"/>
        </w:rPr>
        <w:br/>
        <w:t>nitayasvam iti prabhuddha-dhīr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aham adyaiva mayā samarpitaḥ ||50||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avabhoditavān imāṁ yathā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mayi nityāṁ bhavadīyatāṁ svayam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kṛpayivam ananya-bhojyatāṁ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bhagavan bhaktim api prayaccha me ||51||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tava dāsya-sukhaika-saṅgināṁ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bhavaneṣvas tv api kīṭa-janma me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itarāvasatheṣu mā sma bhūd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api me janma caturmukhātmanā ||52||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sakṛt-tvad-ākāra-vilokanāśayā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tṛṇīkṛtānuttama-bhukti-muktibhiḥ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mahātmabhir mām avalokyatāṁ naya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kṣaṇe’pi te yad-viraho’tiduḥsahaḥ ||53||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 dehaṁ na prāṇān na ca sukham aśeṣābhilaṣitaṁ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 cātmānaṁ nānyat tava kim api śeṣatva-vibhavān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bahirbhūtaṁ nātha kṣaṇam api sahe yātu śatadhā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vināśaṁ tat satyaṁ madhumathana vijñāpanam idam ||54||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durantasyānāder apariharaṇīyasya mahato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vihīnācāro’haṁ nṛpa-śuraśubhasyāspadam api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dayāsindho bandho niravadhika-vātsalya-jaladhes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tava smāraṁ smāraṁ guṇa-gaṇam itīcchāmi gata-bhīḥ ||55||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anicchann apy evaṁ yadi punar apīcchann iva rajas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tamaś channa-cchadma-stuti-vacana-bhaṅgīm aracayam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tathāpītthaṁ rūpaṁ vacanam avalambyāpi kṛpayā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tvam evaivambhūtaṁ dharaṇidhara me śikṣaya manaḥ ||56||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pitā tvaṁ mātā tvaṁ dayita-tanayas tvaṁ priya-suhṛt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vameva tvaṁ mitraṁ gurur api gatiś cāsi jagatām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dīyas tad-bhṛtyas tava parijanas tad-gatir ahaṁ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prapannaś caivaṁ sa tv aham api tavaivāsmi hi bharaḥ ||57||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janitvāhaṁ vaṁśe mahati jagati khyāta-yaśasāṁ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śucīnāṁ yuktānāṁ guṇa-puruṣa-tattva-sthiti-vidām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nisargād eva tvac-caraṇa-kamalaikānta-manasām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adhodhaḥ pāpātmā śaraṇada nimajjāmi tamasi ||58||</w:t>
      </w:r>
      <w:r>
        <w:rPr>
          <w:rFonts w:eastAsia="MS Minchofalt"/>
        </w:rPr>
        <w:br/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amaryādaḥ kṣudraś cala-matir asūyā-prasava-bhūḥ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kṛtaghno durmānī smara-paravaśo vañcana-paraḥ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nṛśaṁsaḥ pāpiṣṭhaḥ katham aham ito duḥkha-jaladher</w:t>
      </w:r>
    </w:p>
    <w:p w:rsidR="00BA0E4B" w:rsidRDefault="00BA0E4B">
      <w:pPr>
        <w:spacing w:line="360" w:lineRule="auto"/>
        <w:rPr>
          <w:rFonts w:eastAsia="MS Minchofalt"/>
        </w:rPr>
      </w:pPr>
      <w:r>
        <w:rPr>
          <w:rFonts w:eastAsia="MS Minchofalt"/>
        </w:rPr>
        <w:t>apārād uttīrṇas tava paricareyaṁ caraṇayoḥ ||59||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 xml:space="preserve">raghuvara yad abhūs tvaṁ tādṛśo vāyasasya 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praṇata iti dayālur yac ca caidyasya kṛṣṇa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pratibhavam aparāddhur mugdha sāyujyado’bhūr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vada kim apadam āgatas tasya te’sti kṣamāyāḥ ||60||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nanu prapannaḥ sakṛd eva nātha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tavāham asmīti ca yācamānaḥ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tavānukampyaḥ smarataḥ pratijñāṁ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mad-eka-varjaṁ kim iti vrataṁ te ||61||</w:t>
      </w:r>
    </w:p>
    <w:p w:rsidR="00BA0E4B" w:rsidRDefault="00BA0E4B">
      <w:pPr>
        <w:rPr>
          <w:rFonts w:eastAsia="MS Minchofalt"/>
        </w:rPr>
      </w:pP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akṛtrima tvac-caraṇāravinda-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prema-prakarṣāvadhim ātmavantam |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pitāmahaṁ nātha-muniṁ vilokya</w:t>
      </w:r>
    </w:p>
    <w:p w:rsidR="00BA0E4B" w:rsidRDefault="00BA0E4B">
      <w:pPr>
        <w:rPr>
          <w:rFonts w:eastAsia="MS Minchofalt"/>
        </w:rPr>
      </w:pPr>
      <w:r>
        <w:rPr>
          <w:rFonts w:eastAsia="MS Minchofalt"/>
        </w:rPr>
        <w:t>prasīda mad-vṛttam acintayitvā ||62||</w:t>
      </w:r>
    </w:p>
    <w:p w:rsidR="00BA0E4B" w:rsidRDefault="00BA0E4B">
      <w:pPr>
        <w:rPr>
          <w:rFonts w:eastAsia="MS Minchofalt"/>
        </w:rPr>
      </w:pPr>
    </w:p>
    <w:sectPr w:rsidR="00BA0E4B" w:rsidSect="00BA0E4B">
      <w:pgSz w:w="11906" w:h="16838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4B"/>
    <w:rsid w:val="00BA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4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E4B"/>
    <w:rPr>
      <w:rFonts w:ascii="Courier New" w:hAnsi="Courier New" w:cs="Courier New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1375</Words>
  <Characters>7840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tväà çéla-rüpa-caritaiù parama-prakåñöaiù</dc:title>
  <dc:subject/>
  <dc:creator>Jan Brzezinski</dc:creator>
  <cp:keywords/>
  <dc:description/>
  <cp:lastModifiedBy>Jan Brzezinski</cp:lastModifiedBy>
  <cp:revision>7</cp:revision>
  <dcterms:created xsi:type="dcterms:W3CDTF">2001-02-28T04:22:00Z</dcterms:created>
  <dcterms:modified xsi:type="dcterms:W3CDTF">2001-03-26T04:43:00Z</dcterms:modified>
</cp:coreProperties>
</file>