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B6" w:rsidRDefault="007022B6">
      <w:pPr>
        <w:pStyle w:val="Heading1"/>
        <w:rPr>
          <w:rFonts w:ascii="Balaram" w:eastAsia="MS Minchofalt" w:hAnsi="Balaram"/>
        </w:rPr>
      </w:pPr>
      <w:r>
        <w:rPr>
          <w:rFonts w:ascii="Balaram" w:eastAsia="MS Minchofalt" w:hAnsi="Balaram"/>
        </w:rPr>
        <w:t>sva-saṅkalpa-prakāśa-stotram</w:t>
      </w:r>
    </w:p>
    <w:p w:rsidR="007022B6" w:rsidRDefault="007022B6">
      <w:pPr>
        <w:rPr>
          <w:rFonts w:eastAsia="MS Minchofalt"/>
        </w:rPr>
      </w:pP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anārādhya rādhā-padāmbhoja-reṇum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anāśritya vṛndāṭavīṁ tat-padāṅkām |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asambhāṣya tad-bhāva-gambhīra-cittān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kutaḥ śyāma-sindhau rasyasyāvagāhaḥ ||1||</w:t>
      </w:r>
    </w:p>
    <w:p w:rsidR="007022B6" w:rsidRDefault="007022B6">
      <w:pPr>
        <w:rPr>
          <w:rFonts w:eastAsia="MS Minchofalt"/>
        </w:rPr>
      </w:pP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navaṁ divyaṁ kāvyaṁ svakṛtam atulaṁ nāṭaka-kulaṁ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prahelīr gūḍhārthāḥ sakhi rucira-vīṇādhvanigatīḥ |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kadā snehollāsair lalita-lalitā-preraṇa-balāt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salajjaṁ gāndharvā sarasam asakṛc chikṣayati mām ||2||</w:t>
      </w:r>
    </w:p>
    <w:p w:rsidR="007022B6" w:rsidRDefault="007022B6">
      <w:pPr>
        <w:rPr>
          <w:rFonts w:eastAsia="MS Minchofalt"/>
        </w:rPr>
      </w:pP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alaṁ māna-granther nibhṛta-caṭu-mokṣāya nibhṛtaṁ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mukunde hā heti prathayati nitāntaṁ mayi jane |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tad-arthaṁ gāndharvācaraṇa-patitaṁ prekṣya kuṭilaṁ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kadā prema-krauryāt prakhara-lalitā bhartsayati mām ||3||</w:t>
      </w:r>
    </w:p>
    <w:p w:rsidR="007022B6" w:rsidRDefault="007022B6">
      <w:pPr>
        <w:rPr>
          <w:rFonts w:eastAsia="MS Minchofalt"/>
        </w:rPr>
      </w:pP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mudā vaidagdhyāntar-lalita-nava-karpūra-milana-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sphuran-nānā-narmotkara-madhura-mādhvīka-racane |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sagarvaṁ gāndharvā-giridhara-kṛte prema-vivaśā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viśākhā me śikṣāṁ vitaratu gurus tad-yuta-sakhī ||4||</w:t>
      </w:r>
    </w:p>
    <w:p w:rsidR="007022B6" w:rsidRDefault="007022B6">
      <w:pPr>
        <w:rPr>
          <w:rFonts w:eastAsia="MS Minchofalt"/>
        </w:rPr>
      </w:pP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kuhū-kaṇṭhī-kaṇṭhād api kamana-kaṇṭhī mayi punar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viśākhā gānasyāpi ca rucira-śikṣāṁ praṇayatu |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yathāhaṁ tenaitad yuva-yugalam ullāsya sa-gaṇāl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lebhe rāse tasmān maṇi-padaka-hārān iha muhuḥ ||5||</w:t>
      </w:r>
    </w:p>
    <w:p w:rsidR="007022B6" w:rsidRDefault="007022B6">
      <w:pPr>
        <w:rPr>
          <w:rFonts w:eastAsia="MS Minchofalt"/>
        </w:rPr>
      </w:pP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kvacit kuñje kuñje chala-milit-gopālam anu tāṁ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mad-īśāṁ madhyāhne priyatara-sakhī-vṛnda-valitām |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sudhājaitrair annaiḥ pacana-rasa-vic campakalatā-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kṛtodyac-chikṣo’haṁ jana iha kadā bhojayati bhoḥ ||6||</w:t>
      </w:r>
    </w:p>
    <w:p w:rsidR="007022B6" w:rsidRDefault="007022B6">
      <w:pPr>
        <w:rPr>
          <w:rFonts w:eastAsia="MS Minchofalt"/>
        </w:rPr>
      </w:pP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kvacit kuñja-kṣetre smara-viṣama-saṅgrāma-garima-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kṣarac-citra-śreṇīṁ vraja-yuva-yugasyotkaṭa-madaiḥ |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vidhatte sollāsaṁ punar asamayaṁ parṇa-kacayair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vicitraṁ citrātaḥ sakhi kalita-śikṣo’py anu janaḥ ||7||</w:t>
      </w:r>
    </w:p>
    <w:p w:rsidR="007022B6" w:rsidRDefault="007022B6">
      <w:pPr>
        <w:rPr>
          <w:rFonts w:eastAsia="MS Minchofalt"/>
        </w:rPr>
      </w:pP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paraṁ tuṅgādyā yauvata-sadasi vidyādbhuta-guṇaiḥ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sphuṭaṁ jitvā padmā-prabhṛti-nava-nārīr bhramati yā |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jano’yaṁ sampādya sakhi vividha-vidyāspadatayā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tayā kiṁ śrīnāthācchala-nihita-netreṅgita-lavaiḥ ||8||</w:t>
      </w:r>
    </w:p>
    <w:p w:rsidR="007022B6" w:rsidRDefault="007022B6">
      <w:pPr>
        <w:rPr>
          <w:rFonts w:eastAsia="MS Minchofalt"/>
        </w:rPr>
      </w:pP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sphuran-muktā-guñjā-maṇi-sumanasāṁ hāra-racane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mudendor lekhā me racayatu tathā śikṣaṇa-vidhim |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 xml:space="preserve">yathā taiḥ saṁkḷptair dayita-sarasī-madhya-sadane 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sphuṭaṁ rādhā-kṛṣṇāv ayam api jano bhūṣayati tau ||9||</w:t>
      </w:r>
    </w:p>
    <w:p w:rsidR="007022B6" w:rsidRDefault="007022B6">
      <w:pPr>
        <w:rPr>
          <w:rFonts w:eastAsia="MS Minchofalt"/>
        </w:rPr>
      </w:pP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aye pūrvaṁ raṅgety amṛtamaya-varṇa-dvaya-rasa-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sphurad-devī-prārthyaṁ naṭana-paṭalaṁ śikṣayati cet |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tadā rāse dṛśyaṁ rasa-valita-lāsyaṁ vidadhatos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tayor vaktre yuñje naṭana-paṭu-vīṭiṁ sakhi muhuḥ ||10||</w:t>
      </w:r>
    </w:p>
    <w:p w:rsidR="007022B6" w:rsidRDefault="007022B6">
      <w:pPr>
        <w:rPr>
          <w:rFonts w:eastAsia="MS Minchofalt"/>
        </w:rPr>
      </w:pP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sad-akṣa-krīḍānāṁ vidhim iha tathā śikṣayituṁ sā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sudevī me divyaṁ sadasi sudṛśāṁ gokula-bhuvām |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tayor dvandve khelām atha vidadhatoḥ sphūrjati tathā</w:t>
      </w:r>
    </w:p>
    <w:p w:rsidR="007022B6" w:rsidRDefault="007022B6">
      <w:pPr>
        <w:rPr>
          <w:rFonts w:eastAsia="MS Minchofalt"/>
        </w:rPr>
      </w:pPr>
      <w:r>
        <w:rPr>
          <w:rFonts w:eastAsia="MS Minchofalt"/>
        </w:rPr>
        <w:t>karomi śrīnāthāṁ sakhi vijayinīṁ netra-kathanaiḥ ||11||</w:t>
      </w:r>
    </w:p>
    <w:p w:rsidR="007022B6" w:rsidRDefault="007022B6"/>
    <w:p w:rsidR="007022B6" w:rsidRDefault="007022B6">
      <w:r>
        <w:t>rahaḥ kīra-dvārāpy ativiṣama-gūḍārtha-racanaṁ</w:t>
      </w:r>
    </w:p>
    <w:p w:rsidR="007022B6" w:rsidRDefault="007022B6">
      <w:r>
        <w:t>dale pādme padyaṁ prahitam udayac cāṭu-hariṇā |</w:t>
      </w:r>
    </w:p>
    <w:p w:rsidR="007022B6" w:rsidRDefault="007022B6">
      <w:r>
        <w:t>samagraṁ vijñāyācala-pati-valat-kandara-pade</w:t>
      </w:r>
    </w:p>
    <w:p w:rsidR="007022B6" w:rsidRDefault="007022B6">
      <w:r>
        <w:t>tad-abhyarṇe neṣye drutamati mad-īśāṁ niśi kadā ||12||</w:t>
      </w:r>
    </w:p>
    <w:p w:rsidR="007022B6" w:rsidRDefault="007022B6"/>
    <w:p w:rsidR="007022B6" w:rsidRDefault="007022B6">
      <w:r>
        <w:t xml:space="preserve">adabhraṁ bibhrāṇau smara-raṇa-bharaṁ kandara-khale </w:t>
      </w:r>
    </w:p>
    <w:p w:rsidR="007022B6" w:rsidRDefault="007022B6">
      <w:r>
        <w:t>mitho jetuṁ viddhāv api niśita-netrāñcala-śaraiḥ |</w:t>
      </w:r>
    </w:p>
    <w:p w:rsidR="007022B6" w:rsidRDefault="007022B6">
      <w:r>
        <w:t>api klidyad-gātrau nakha-daśana-śastrair api darā</w:t>
      </w:r>
    </w:p>
    <w:p w:rsidR="007022B6" w:rsidRDefault="007022B6">
      <w:r>
        <w:t>tyajantau draṣṭuṁ tau kim u tamasi vatsyāmi samaye ||13||</w:t>
      </w:r>
    </w:p>
    <w:p w:rsidR="007022B6" w:rsidRDefault="007022B6"/>
    <w:p w:rsidR="007022B6" w:rsidRDefault="007022B6">
      <w:r>
        <w:t>samānaṁ nirvāhya smara-sadasi saṅgrāmam atulaṁ</w:t>
      </w:r>
    </w:p>
    <w:p w:rsidR="007022B6" w:rsidRDefault="007022B6">
      <w:r>
        <w:t>tad-ājñātaḥ sthitvā milita-tanu nidrāṁ gatavatoḥ |</w:t>
      </w:r>
    </w:p>
    <w:p w:rsidR="007022B6" w:rsidRDefault="007022B6">
      <w:r>
        <w:t>tayor yugmaṁ yuktyā tvaritam abhisaṅgamya kutukāt</w:t>
      </w:r>
    </w:p>
    <w:p w:rsidR="007022B6" w:rsidRDefault="007022B6">
      <w:r>
        <w:t>kadāhaṁ seviṣye sakhi kusuma-puñja-vyajana-bhāk ||14||</w:t>
      </w:r>
    </w:p>
    <w:p w:rsidR="007022B6" w:rsidRDefault="007022B6"/>
    <w:p w:rsidR="007022B6" w:rsidRDefault="007022B6">
      <w:r>
        <w:t>mudā kuñje guñjad-bhramara-nikare puṣpa-śayanaṁ</w:t>
      </w:r>
    </w:p>
    <w:p w:rsidR="007022B6" w:rsidRDefault="007022B6">
      <w:r>
        <w:t>vidhāyārān mālā-ghusṛṇa-madhu-vīṭī-viracanam |</w:t>
      </w:r>
    </w:p>
    <w:p w:rsidR="007022B6" w:rsidRDefault="007022B6">
      <w:r>
        <w:t>punaḥ kartuṁ tasmin smara-vilasitāny utka-manasos</w:t>
      </w:r>
    </w:p>
    <w:p w:rsidR="007022B6" w:rsidRDefault="007022B6">
      <w:r>
        <w:t>tayos toṣāyālaṁ vidhumukhi vidhāsyāmi kim aham ||15||</w:t>
      </w:r>
    </w:p>
    <w:p w:rsidR="007022B6" w:rsidRDefault="007022B6"/>
    <w:p w:rsidR="007022B6" w:rsidRDefault="007022B6">
      <w:r>
        <w:t>jitonmīlan-nīlotpala-rucini kāntyorasi harer</w:t>
      </w:r>
    </w:p>
    <w:p w:rsidR="007022B6" w:rsidRDefault="007022B6">
      <w:r>
        <w:t>nikuñje nidrāṇāṁ dyuti-vijita-gāṅgeya-gurutām |</w:t>
      </w:r>
    </w:p>
    <w:p w:rsidR="007022B6" w:rsidRDefault="007022B6">
      <w:r>
        <w:t>kadā dṛṣṭvā rādhāṁ nabhasi nava-meghe sthiratayā</w:t>
      </w:r>
    </w:p>
    <w:p w:rsidR="007022B6" w:rsidRDefault="007022B6">
      <w:pPr>
        <w:rPr>
          <w:color w:val="993366"/>
        </w:rPr>
      </w:pPr>
      <w:r>
        <w:t>valad-vidyul-lakṣ</w:t>
      </w:r>
      <w:r>
        <w:rPr>
          <w:color w:val="993366"/>
        </w:rPr>
        <w:t>myāṁ muhur iha dadhe thutkṛtim aham ||16||</w:t>
      </w:r>
    </w:p>
    <w:p w:rsidR="007022B6" w:rsidRDefault="007022B6">
      <w:pPr>
        <w:rPr>
          <w:color w:val="993366"/>
        </w:rPr>
      </w:pPr>
    </w:p>
    <w:p w:rsidR="007022B6" w:rsidRDefault="007022B6">
      <w:pPr>
        <w:rPr>
          <w:color w:val="993366"/>
        </w:rPr>
      </w:pPr>
      <w:r>
        <w:rPr>
          <w:color w:val="993366"/>
        </w:rPr>
        <w:t>vilāse vismṛtya skhalitam uru-raṅgair maṇisaraṁ</w:t>
      </w:r>
    </w:p>
    <w:p w:rsidR="007022B6" w:rsidRDefault="007022B6">
      <w:pPr>
        <w:rPr>
          <w:color w:val="993366"/>
        </w:rPr>
      </w:pPr>
      <w:r>
        <w:rPr>
          <w:color w:val="993366"/>
        </w:rPr>
        <w:t>drutaṁ bhītyāgatya priyatama-sakhī-saṁsadi hriyā |</w:t>
      </w:r>
    </w:p>
    <w:p w:rsidR="007022B6" w:rsidRDefault="007022B6">
      <w:pPr>
        <w:rPr>
          <w:color w:val="993366"/>
        </w:rPr>
      </w:pPr>
      <w:r>
        <w:rPr>
          <w:color w:val="993366"/>
        </w:rPr>
        <w:t>tam ānetuṁ smitvā tad-avidita-netrānta-naṭanaiḥ</w:t>
      </w:r>
    </w:p>
    <w:p w:rsidR="007022B6" w:rsidRDefault="007022B6">
      <w:pPr>
        <w:rPr>
          <w:color w:val="993366"/>
        </w:rPr>
      </w:pPr>
      <w:r>
        <w:rPr>
          <w:color w:val="993366"/>
        </w:rPr>
        <w:t>kadā śrīman-nāthā svajanam acirāt prerayati mām ||17||</w:t>
      </w:r>
    </w:p>
    <w:p w:rsidR="007022B6" w:rsidRDefault="007022B6">
      <w:pPr>
        <w:rPr>
          <w:color w:val="993366"/>
        </w:rPr>
      </w:pPr>
    </w:p>
    <w:p w:rsidR="007022B6" w:rsidRDefault="007022B6">
      <w:pPr>
        <w:rPr>
          <w:color w:val="993366"/>
        </w:rPr>
      </w:pPr>
      <w:r>
        <w:rPr>
          <w:color w:val="993366"/>
        </w:rPr>
        <w:t>kvacit padmā-śaivyādika-valita-candrāvalim uru-</w:t>
      </w:r>
    </w:p>
    <w:p w:rsidR="007022B6" w:rsidRDefault="007022B6">
      <w:pPr>
        <w:rPr>
          <w:color w:val="993366"/>
        </w:rPr>
      </w:pPr>
      <w:r>
        <w:rPr>
          <w:color w:val="993366"/>
        </w:rPr>
        <w:t>priyālāpollāsair atulam api dhinvann aghaharaḥ |</w:t>
      </w:r>
    </w:p>
    <w:p w:rsidR="007022B6" w:rsidRDefault="007022B6">
      <w:pPr>
        <w:rPr>
          <w:color w:val="993366"/>
        </w:rPr>
      </w:pPr>
      <w:r>
        <w:rPr>
          <w:color w:val="993366"/>
        </w:rPr>
        <w:t xml:space="preserve">kadā vā mat-prekṣā-lava-kalita-vailakṣya-bharataḥ </w:t>
      </w:r>
    </w:p>
    <w:p w:rsidR="007022B6" w:rsidRDefault="007022B6">
      <w:pPr>
        <w:rPr>
          <w:color w:val="993366"/>
        </w:rPr>
      </w:pPr>
      <w:r>
        <w:rPr>
          <w:color w:val="993366"/>
        </w:rPr>
        <w:t>kva rādhety ājalpan malinayati sarvāḥ param imāḥ ||18||</w:t>
      </w:r>
    </w:p>
    <w:p w:rsidR="007022B6" w:rsidRDefault="007022B6">
      <w:pPr>
        <w:rPr>
          <w:color w:val="993366"/>
        </w:rPr>
      </w:pPr>
    </w:p>
    <w:p w:rsidR="007022B6" w:rsidRDefault="007022B6">
      <w:pPr>
        <w:rPr>
          <w:color w:val="993366"/>
        </w:rPr>
      </w:pPr>
      <w:r>
        <w:rPr>
          <w:color w:val="993366"/>
        </w:rPr>
        <w:t>sa-garvāḥ saṁruddhya prakhara-lalitādyāḥ sahacarīs</w:t>
      </w:r>
    </w:p>
    <w:p w:rsidR="007022B6" w:rsidRDefault="007022B6">
      <w:pPr>
        <w:rPr>
          <w:color w:val="993366"/>
        </w:rPr>
      </w:pPr>
      <w:r>
        <w:rPr>
          <w:color w:val="993366"/>
        </w:rPr>
        <w:t>tato dānaṁ darpāt sakhi mṛgayatā svaṁ giribhṛtā |</w:t>
      </w:r>
    </w:p>
    <w:p w:rsidR="007022B6" w:rsidRDefault="007022B6">
      <w:pPr>
        <w:rPr>
          <w:color w:val="993366"/>
        </w:rPr>
      </w:pPr>
      <w:r>
        <w:rPr>
          <w:color w:val="993366"/>
        </w:rPr>
        <w:t>viśākhā man-nāthānayana-naṭana-preraṇa-balād</w:t>
      </w:r>
    </w:p>
    <w:p w:rsidR="007022B6" w:rsidRDefault="007022B6">
      <w:pPr>
        <w:rPr>
          <w:color w:val="993366"/>
        </w:rPr>
      </w:pPr>
      <w:r>
        <w:rPr>
          <w:color w:val="993366"/>
        </w:rPr>
        <w:t>vidhṛtyārān nītā ruṣam iha dadhānā kṣipatu naḥ ||19||</w:t>
      </w:r>
    </w:p>
    <w:p w:rsidR="007022B6" w:rsidRDefault="007022B6">
      <w:pPr>
        <w:rPr>
          <w:color w:val="993366"/>
        </w:rPr>
      </w:pPr>
    </w:p>
    <w:p w:rsidR="007022B6" w:rsidRDefault="007022B6">
      <w:pPr>
        <w:rPr>
          <w:color w:val="993366"/>
        </w:rPr>
      </w:pPr>
      <w:r>
        <w:rPr>
          <w:color w:val="993366"/>
        </w:rPr>
        <w:t>stanau śaila-prāyāv api tava nitambo ratha-samaḥ</w:t>
      </w:r>
    </w:p>
    <w:p w:rsidR="007022B6" w:rsidRDefault="007022B6">
      <w:pPr>
        <w:rPr>
          <w:color w:val="993366"/>
        </w:rPr>
      </w:pPr>
      <w:r>
        <w:rPr>
          <w:color w:val="993366"/>
        </w:rPr>
        <w:t>sphuṭaṁ jīrṇā naur me kalaya taṭinīṁ vāta-viṣamām |</w:t>
      </w:r>
    </w:p>
    <w:p w:rsidR="007022B6" w:rsidRDefault="007022B6">
      <w:pPr>
        <w:rPr>
          <w:color w:val="993366"/>
        </w:rPr>
      </w:pPr>
      <w:r>
        <w:rPr>
          <w:color w:val="993366"/>
        </w:rPr>
        <w:t>kathaṁ pāraṁ gaccher iha nivasa rātrāv iti harer</w:t>
      </w:r>
    </w:p>
    <w:p w:rsidR="007022B6" w:rsidRDefault="007022B6">
      <w:pPr>
        <w:rPr>
          <w:color w:val="993366"/>
        </w:rPr>
      </w:pPr>
      <w:r>
        <w:rPr>
          <w:color w:val="993366"/>
        </w:rPr>
        <w:t>vacaḥ śrutvā rādhā kapaṭa-kupitā smerayatu mām ||20||</w:t>
      </w:r>
    </w:p>
    <w:p w:rsidR="007022B6" w:rsidRDefault="007022B6">
      <w:pPr>
        <w:rPr>
          <w:color w:val="993366"/>
        </w:rPr>
      </w:pPr>
    </w:p>
    <w:p w:rsidR="007022B6" w:rsidRDefault="007022B6">
      <w:pPr>
        <w:rPr>
          <w:color w:val="993366"/>
        </w:rPr>
      </w:pPr>
      <w:r>
        <w:rPr>
          <w:color w:val="993366"/>
        </w:rPr>
        <w:t>idaṁ svānte bhuñje kadalam api yad-raṅgaṇa-latā-</w:t>
      </w:r>
    </w:p>
    <w:p w:rsidR="007022B6" w:rsidRDefault="007022B6">
      <w:pPr>
        <w:rPr>
          <w:color w:val="993366"/>
        </w:rPr>
      </w:pPr>
      <w:r>
        <w:rPr>
          <w:color w:val="993366"/>
        </w:rPr>
        <w:t>bhidhaika-svar-vallī-pavana-labhanenaiva phalitam |</w:t>
      </w:r>
    </w:p>
    <w:p w:rsidR="007022B6" w:rsidRDefault="007022B6">
      <w:pPr>
        <w:rPr>
          <w:color w:val="993366"/>
        </w:rPr>
      </w:pPr>
      <w:r>
        <w:rPr>
          <w:color w:val="993366"/>
        </w:rPr>
        <w:t>tad-abhyāse sphūrjan-madana-subhagaṁ tad-yuva-yugaṁ</w:t>
      </w:r>
    </w:p>
    <w:p w:rsidR="007022B6" w:rsidRDefault="007022B6">
      <w:pPr>
        <w:rPr>
          <w:color w:val="993366"/>
        </w:rPr>
      </w:pPr>
      <w:r>
        <w:rPr>
          <w:color w:val="993366"/>
        </w:rPr>
        <w:t>bhajiṣye sollāsaṁ priya-jana-gaṇair ittham iha kim ||21||</w:t>
      </w:r>
    </w:p>
    <w:p w:rsidR="007022B6" w:rsidRDefault="007022B6">
      <w:pPr>
        <w:rPr>
          <w:color w:val="993366"/>
        </w:rPr>
      </w:pPr>
    </w:p>
    <w:p w:rsidR="007022B6" w:rsidRDefault="007022B6">
      <w:r>
        <w:t xml:space="preserve">iti śrīmad-raghunātha-dāsa-gosvāmi-viracita-stavāvalyāṁ </w:t>
      </w:r>
      <w:r>
        <w:rPr>
          <w:rFonts w:eastAsia="MS Minchofalt"/>
        </w:rPr>
        <w:t>sva-saṅkalpa-prakāśa-stotraṁ</w:t>
      </w:r>
      <w:r>
        <w:t xml:space="preserve"> sampūrṇam |</w:t>
      </w:r>
    </w:p>
    <w:p w:rsidR="007022B6" w:rsidRDefault="007022B6"/>
    <w:sectPr w:rsidR="007022B6" w:rsidSect="007022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B6"/>
    <w:rsid w:val="0070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2B6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630</Words>
  <Characters>3592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çré-stavävalyäm (sva-saìkalpa-prakäça-stotre) –</dc:title>
  <dc:subject/>
  <dc:creator>Jan Brzezinski</dc:creator>
  <cp:keywords/>
  <dc:description/>
  <cp:lastModifiedBy>Jan Brzezinski</cp:lastModifiedBy>
  <cp:revision>2</cp:revision>
  <dcterms:created xsi:type="dcterms:W3CDTF">2002-01-26T04:12:00Z</dcterms:created>
  <dcterms:modified xsi:type="dcterms:W3CDTF">2002-01-26T04:12:00Z</dcterms:modified>
</cp:coreProperties>
</file>