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10" w:rsidRDefault="005D3510">
      <w:pPr>
        <w:rPr>
          <w:rFonts w:eastAsia="MS Minchofalt"/>
        </w:rPr>
      </w:pPr>
      <w:r>
        <w:rPr>
          <w:rFonts w:eastAsia="MS Minchofalt"/>
        </w:rPr>
        <w:t>śrī-gaurāṅga-stava-kalpa-taruḥ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gatiṁ dṛṣṭvā yasya pramada-gaja-varye’khila-janā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mukhaṁ ca śrī-candropari dadhati thūtkāra-nivaham |</w:t>
      </w:r>
      <w:r>
        <w:rPr>
          <w:rFonts w:eastAsia="MS Minchofalt"/>
        </w:rPr>
        <w:br/>
        <w:t>sva-kāntyā yaḥ svarṇācalam adharayac chīdhu ca vacas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taraṅgair gaurāṅgo hṛdaya udayan māṁ madayati ||1||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alaṅkṛtyātmānaṁ nava-vividha-ratnair iva vala-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dvivarṇatva-stambhāsphuṭa-vacana-kampāśru-pulakaiḥ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hasan svidyan nṛtyan śiti-giri-pater nirbhara-mude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puraḥ śrī-gaurāṅgo hṛdaya udayan māṁ madayati ||2||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rasollāsais tiryag-gatibhir abhito vāribhir alaṁ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dṛśoḥ siñcan lokān aruṇa-jala-yantratvam itayoḥ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mudā dantair dṛṣṭvā madhuram adharaṁ kampa-calitair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naṭan śrī-gaurāṅgo hṛdaya udayan māṁ madayati ||3||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kvacin miśrāvāse vraja-pati-sutasyoru-virahāt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ślathac chrī-sandhitvād dadhad-adhika-dairghyaṁ bhuja-padoḥ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luṭhan bhūmau kākvā vikala-vikalaṁ gadgada-vacā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rudan śrī-gaurāṅgo hṛdaya udayan māṁ madayati ||4||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anudghāṭya dvāra-trayam uru ca bhitti-trayam aho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vilaṅghyoccaiḥ kāliṅgika-surabhi-madhye nipatitaḥ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tanūdyat-saṅkocāt kamaṭha iva kṛṣṇoru-virahād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virājan gaurāṅgo hṛdaya udayan māṁ madayati ||5||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svakīyasya prāṇārbuda-sadṛśa-goṣṭhasya virahāt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pralāpān unmādāt satatam ati kurvan vikala-dhīḥ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dadhad bhittau śaśvad vadana-vidhu-gharṣeṇa rudhiraṁ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kṣātotthaṁ gaurāṅgo hṛdaya udayan māṁ madayati ||6||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kva me kāntaḥ kṛṣṇas tvaritam iha taṁ lokaya sakhe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tvam eveti dvārādhipam abhivadann unmada iva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drutaṁ gaccha draṣṭuṁ priyam iti tad-uktena dhṛta-tad-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bhujāntar gaurāṅgo hṛdaya udayan māṁ madayati ||7||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samīpe nīlādreś caṭaka-giri-rājasya kalanād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aye goṣṭhe govardhana-giri-patiṁ lokitum itaḥ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vrajann asmīty uktvā pramada iva dhāvann avadhṛto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gaṇaiḥ svair gaurāṅgo hṛdaya udayan māṁ madayati ||8||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alaṁ dolā-khelā-mahasi vara-tan-maṇḍapa-tale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svarūpeṇa svenāpara-nija-gaṇenāpi militaḥ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svayaṁ kurvan nāmnām ati-madhura-gānaṁ murabhidaḥ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saraṅgo gaurāṅgo hṛdaya udayan māṁ madayati ||9||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dayāṁ yo govinde garuḍa iva lakṣmī-patir alaṁ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purī-deve bhaktiṁ ya iva guruvarye yadu-varaḥ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svarūpe yaḥ snehaṁ giridhara iva śrīla-subale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vidhatte gaurāṅgo hṛdaya udayan māṁ madayati ||10||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mahā-sampad-dāvād api patitam uddhṛtya kṛpayā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svarūpe yaḥ svīye kujanam api māṁ nyasya muditaḥ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uro-guñjā-hāraṁ priyam api ca govardhana-śilāṁ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dadau me gaurāṅgo hṛdaya udayan māṁ madayati ||11||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iti śrī-gaurāṅgodgata-vividha-sadbhāva-kusuma-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prabhā-bhrājat-padyāvali-lalita-śākhaṁ suratarum |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muhur yo’tiśraddhauṣadhi-vara-balat-pāṭha-salilair</w:t>
      </w: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alaṁ siñced vindet sarasa-guru-tal-lokana-phalam ||12||</w:t>
      </w:r>
    </w:p>
    <w:p w:rsidR="005D3510" w:rsidRDefault="005D3510">
      <w:pPr>
        <w:rPr>
          <w:rFonts w:eastAsia="MS Minchofalt"/>
        </w:rPr>
      </w:pPr>
    </w:p>
    <w:p w:rsidR="005D3510" w:rsidRDefault="005D3510">
      <w:pPr>
        <w:rPr>
          <w:rFonts w:eastAsia="MS Minchofalt"/>
        </w:rPr>
      </w:pPr>
      <w:r>
        <w:rPr>
          <w:rFonts w:eastAsia="MS Minchofalt"/>
        </w:rPr>
        <w:t>iti śrīmad-raghunātha-dāsa-gosvāmi-viracita-stavāvalyāṁ śrī-gaurāṅga-stava-kalpa-taruḥ samāptaḥ |</w:t>
      </w:r>
    </w:p>
    <w:p w:rsidR="005D3510" w:rsidRDefault="005D3510">
      <w:pPr>
        <w:rPr>
          <w:rFonts w:eastAsia="MS Minchofalt"/>
        </w:rPr>
      </w:pPr>
    </w:p>
    <w:sectPr w:rsidR="005D3510" w:rsidSect="005D3510"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10"/>
    <w:rsid w:val="005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510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2100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gatià dåñövä yasya pramada-gaja-varye’khila-janä</dc:title>
  <dc:subject/>
  <dc:creator>Jan Brzezinski</dc:creator>
  <cp:keywords/>
  <dc:description/>
  <cp:lastModifiedBy>Jan Brzezinski</cp:lastModifiedBy>
  <cp:revision>2</cp:revision>
  <dcterms:created xsi:type="dcterms:W3CDTF">2002-01-26T04:08:00Z</dcterms:created>
  <dcterms:modified xsi:type="dcterms:W3CDTF">2002-01-26T04:08:00Z</dcterms:modified>
</cp:coreProperties>
</file>