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4" w:rsidRDefault="00B14D34" w:rsidP="00A34D63">
      <w:pPr>
        <w:jc w:val="center"/>
      </w:pPr>
      <w:r>
        <w:t>śrī-jīva-gosvāminā preṣitaṁ</w:t>
      </w:r>
    </w:p>
    <w:p w:rsidR="00B14D34" w:rsidRPr="00BF195C" w:rsidRDefault="00B14D34" w:rsidP="00BF195C">
      <w:pPr>
        <w:pStyle w:val="Heading1"/>
        <w:jc w:val="center"/>
        <w:rPr>
          <w:rFonts w:ascii="Balaram" w:hAnsi="Balaram"/>
        </w:rPr>
      </w:pPr>
      <w:r w:rsidRPr="00BF195C">
        <w:rPr>
          <w:rFonts w:ascii="Balaram" w:hAnsi="Balaram"/>
        </w:rPr>
        <w:t>śrī-patrikā</w:t>
      </w:r>
      <w:r>
        <w:rPr>
          <w:rFonts w:ascii="Balaram" w:hAnsi="Balaram"/>
        </w:rPr>
        <w:t>-catuṣkam</w:t>
      </w:r>
    </w:p>
    <w:p w:rsidR="00B14D34" w:rsidRDefault="00B14D34" w:rsidP="00BF195C">
      <w:pPr>
        <w:jc w:val="center"/>
      </w:pPr>
    </w:p>
    <w:p w:rsidR="00B14D34" w:rsidRDefault="00B14D34" w:rsidP="00A34D63">
      <w:pPr>
        <w:jc w:val="center"/>
      </w:pPr>
      <w:r>
        <w:t>etāni patrāṇi śrī-śrī-bhakti-ratnākare uddhṛtāni |</w:t>
      </w:r>
    </w:p>
    <w:p w:rsidR="00B14D34" w:rsidRDefault="00B14D34" w:rsidP="00A34D63"/>
    <w:p w:rsidR="00B14D34" w:rsidRDefault="00B14D34" w:rsidP="00BF195C">
      <w:pPr>
        <w:jc w:val="center"/>
      </w:pPr>
      <w:r>
        <w:t>(1)</w:t>
      </w:r>
    </w:p>
    <w:p w:rsidR="00B14D34" w:rsidRDefault="00B14D34" w:rsidP="00BF195C">
      <w:pPr>
        <w:jc w:val="center"/>
      </w:pPr>
    </w:p>
    <w:p w:rsidR="00B14D34" w:rsidRDefault="00B14D34" w:rsidP="00BF195C">
      <w:pPr>
        <w:jc w:val="center"/>
      </w:pPr>
      <w:r>
        <w:t>śrī-vṛndāvana-nātho jayati |</w:t>
      </w:r>
    </w:p>
    <w:p w:rsidR="00B14D34" w:rsidRDefault="00B14D34" w:rsidP="00BF195C">
      <w:pPr>
        <w:jc w:val="center"/>
      </w:pPr>
    </w:p>
    <w:p w:rsidR="00B14D34" w:rsidRDefault="00B14D34" w:rsidP="00BF195C">
      <w:r w:rsidRPr="00BF195C">
        <w:t>svasti madīya-samasta-sukha-prada-pada-dva</w:t>
      </w:r>
      <w:r>
        <w:t>ndva-śrīnivāsācārya-caraṇeṣu—</w:t>
      </w:r>
    </w:p>
    <w:p w:rsidR="00B14D34" w:rsidRDefault="00B14D34" w:rsidP="00BF195C"/>
    <w:p w:rsidR="00B14D34" w:rsidRDefault="00B14D34" w:rsidP="00BF195C">
      <w:r>
        <w:t>jīva-nāmā so’yaṁ namaskṛtya vijñāpayati—bhavatāṁ kuśalaṁ sadā samīhe | tat tu bahu-dinaṁ yāvan na prāptam iti tena vayam ānandanīyāḥ | atrāhaṁ samprati deha-nairujyena varte | anye ca tathā vartante | kintu śrī-bhūgarbha-gosvāmi-caraṇā dehaṁ samarpitavanta ātmānaṁ tu śrī-vṛndāvana-nāthāya jñāna-pūrvakam iti viśeṣaḥ | sva-parikarāṇāṁ viśeṣataḥ śrī-vṛndāvana-dāsasya kuśalaṁ lekhyaṁ kiñcid asau paṭhati na vety api |</w:t>
      </w:r>
    </w:p>
    <w:p w:rsidR="00B14D34" w:rsidRDefault="00B14D34" w:rsidP="00BF195C"/>
    <w:p w:rsidR="00B14D34" w:rsidRDefault="00B14D34" w:rsidP="00BF195C">
      <w:r w:rsidRPr="00BF195C">
        <w:t xml:space="preserve">paraṁ ca, </w:t>
      </w:r>
      <w:r>
        <w:t>śrī</w:t>
      </w:r>
      <w:r w:rsidRPr="00BF195C">
        <w:t>-vyāsa-śarmāṇaṁ sam</w:t>
      </w:r>
      <w:r>
        <w:t>prati kathaṁ kutra vartate, śrī-vāsudeva-kavirājo vā, tad api lekhyam |</w:t>
      </w:r>
    </w:p>
    <w:p w:rsidR="00B14D34" w:rsidRDefault="00B14D34" w:rsidP="00BF195C"/>
    <w:p w:rsidR="00B14D34" w:rsidRDefault="00B14D34" w:rsidP="00BF195C">
      <w:r>
        <w:t>aparaṁ ca, śrī-rasāmṛta-sindhu-śrī-mādhava-mahotsavottara-campū-harināmāmṛtānāṁ śodhanāni kiñcid avaśiṣṭāni vartanta iti varṣāś ceti samprati na prasthāpitāni, paścāt tu daivānukūlyena prasthāpyāni | kiṁ cātrakīya-sarveṣāṁ yathāyathaṁ namaskārādayo jñeyāḥ | tatrakīyeṣu tu mama namaskārādayo vācyāḥ | iti bhādra-sudī | śrī-rāja-mahāśayeṣu śubhāśiṣaḥ ||</w:t>
      </w:r>
    </w:p>
    <w:p w:rsidR="00B14D34" w:rsidRDefault="00B14D34" w:rsidP="00BF195C"/>
    <w:p w:rsidR="00B14D34" w:rsidRDefault="00B14D34" w:rsidP="00BF195C">
      <w:pPr>
        <w:jc w:val="center"/>
      </w:pPr>
      <w:r>
        <w:t>(2)</w:t>
      </w:r>
    </w:p>
    <w:p w:rsidR="00B14D34" w:rsidRDefault="00B14D34" w:rsidP="00BF195C">
      <w:pPr>
        <w:jc w:val="center"/>
      </w:pPr>
    </w:p>
    <w:p w:rsidR="00B14D34" w:rsidRDefault="00B14D34" w:rsidP="00BF195C">
      <w:pPr>
        <w:jc w:val="center"/>
      </w:pPr>
      <w:r>
        <w:t>śrī-vṛndāvana-nātho jayati |</w:t>
      </w:r>
    </w:p>
    <w:p w:rsidR="00B14D34" w:rsidRDefault="00B14D34" w:rsidP="00BF195C"/>
    <w:p w:rsidR="00B14D34" w:rsidRDefault="00B14D34" w:rsidP="00BF195C">
      <w:r w:rsidRPr="00BF195C">
        <w:t>svasti samasta-</w:t>
      </w:r>
      <w:r>
        <w:t>guṇ</w:t>
      </w:r>
      <w:r w:rsidRPr="00BF195C">
        <w:t>a-praśasta-bandhu-vara-</w:t>
      </w:r>
      <w:r>
        <w:t>śrī</w:t>
      </w:r>
      <w:r w:rsidRPr="00BF195C">
        <w:t>nivā</w:t>
      </w:r>
      <w:r>
        <w:t>sācārya-mahattameṣu—</w:t>
      </w:r>
    </w:p>
    <w:p w:rsidR="00B14D34" w:rsidRDefault="00B14D34" w:rsidP="00BF195C"/>
    <w:p w:rsidR="00B14D34" w:rsidRDefault="00B14D34" w:rsidP="00BF195C">
      <w:r w:rsidRPr="00BF195C">
        <w:t xml:space="preserve">itaḥ </w:t>
      </w:r>
      <w:r>
        <w:t>śrī</w:t>
      </w:r>
      <w:r w:rsidRPr="00BF195C">
        <w:t>-</w:t>
      </w:r>
      <w:r>
        <w:t>vṛndāvan</w:t>
      </w:r>
      <w:r w:rsidRPr="00BF195C">
        <w:t xml:space="preserve">āt </w:t>
      </w:r>
      <w:r>
        <w:t>jīv</w:t>
      </w:r>
      <w:r w:rsidRPr="00BF195C">
        <w:t>a-nāmnas t</w:t>
      </w:r>
      <w:r>
        <w:t>asya</w:t>
      </w:r>
      <w:r w:rsidRPr="00BF195C">
        <w:t xml:space="preserve"> sa-praṇ</w:t>
      </w:r>
      <w:r>
        <w:t>āmāliṅgana-śubhā-śaṁsakam | svastimukham idaṁ—samīhāsam īhitaṁ śrī-vṛndāvana-vāsa-rūpaṁ vasaty evābhavatāṁ tat-tad-anubhavāya samutsuko’pi madhye</w:t>
      </w:r>
      <w:r w:rsidRPr="00BF195C">
        <w:t xml:space="preserve"> </w:t>
      </w:r>
      <w:r>
        <w:t>madhye tad-aśravaṇa-tad-viruddha-śravaṇābhyāṁ dūna-citto’smi | tasmāt yathāyathaṁ sāmpratenāpi tac-chrāvaṇena sāntvayitavyo’smi |</w:t>
      </w:r>
    </w:p>
    <w:p w:rsidR="00B14D34" w:rsidRDefault="00B14D34" w:rsidP="00BF195C"/>
    <w:p w:rsidR="00B14D34" w:rsidRDefault="00B14D34" w:rsidP="00BF195C">
      <w:r w:rsidRPr="00BF195C">
        <w:t xml:space="preserve">paraṁ ca, </w:t>
      </w:r>
      <w:r>
        <w:t>pūrv</w:t>
      </w:r>
      <w:r w:rsidRPr="00BF195C">
        <w:t>a-</w:t>
      </w:r>
      <w:r>
        <w:t>bhavat</w:t>
      </w:r>
      <w:r w:rsidRPr="00BF195C">
        <w:t xml:space="preserve">-patrikā-prativacanaṁ </w:t>
      </w:r>
      <w:r>
        <w:t>pūrv</w:t>
      </w:r>
      <w:r w:rsidRPr="00BF195C">
        <w:t>am eva li</w:t>
      </w:r>
      <w:r>
        <w:t>hitavantaḥ sma | samprati ca nivedayāmaḥ—virodhī bhagavad-bhaktair vidāhīndriya-dehayoḥ śokas tathāpi kartavyo yadi śoko nivartata iti |</w:t>
      </w:r>
    </w:p>
    <w:p w:rsidR="00B14D34" w:rsidRDefault="00B14D34" w:rsidP="00BF195C"/>
    <w:p w:rsidR="00B14D34" w:rsidRDefault="00B14D34" w:rsidP="00BF195C">
      <w:r>
        <w:t>anyac ca, ete śrī-śyāma-dāsācāryāḥ pāramārthikā bhavatāṁ sa-vāsanā bhavanti vyutpannāś ca, tasmād etaiḥ samamṁ vyatisnihya śrī-bhagavad-bhakti-vicārādikaṁ kartum ucitam, īdṛśena sahāyena pāṣaṇḍinaś ca khaṇḍitāḥ syuḥ | samprati śodhayitvā vicārya ca vaiṣṇava-toṣaṇī-durgama-saṅgamanī-śrī-gopāla-campū-pustakāni | tatrāmībhir nīyamānāni santi | tataḥ pustaka-vicārayoḥ śodhanāya ca vyatiṣaktavyam ebhir ātmīya-pālya-buddhiś ca kartavyātreti |</w:t>
      </w:r>
    </w:p>
    <w:p w:rsidR="00B14D34" w:rsidRDefault="00B14D34" w:rsidP="00BF195C"/>
    <w:p w:rsidR="00B14D34" w:rsidRDefault="00B14D34" w:rsidP="00BF195C">
      <w:r>
        <w:t>aparaṁ ca, pūrvaṁ yat harināmāmṛta-vyākaraṇaṁ bhavatsu prasthāpitam āsīt, tad yadi pāṭhyate, tadā tatra bhāṣyādi-vṛtty-ādi-dṛṣṭyā bhramādikaṁ śodhyam | anya-pariśeṣa-pustakāntaraṁ cātra vartate, tad yadi mṛgyate tad ājñāptavyaṁ, samprati śrīmad-uttara-gopāla-campūr likhitāsti, kintu vicārayitavyāstīti niveditam | punas tādṛśaṁ bhāgyaṁ kadā syāt yadā bhavat-prasaṅga iti dūrād api śrutvānudhyānaṁ kāryam | śrī-vṛndāvana-dāsādiṣu śubhanudhyānaṁ śrī-gopāla-dāsa-prabhṛtiṣu śubhānudhyānam | śrī-śrīnivāsācārya-caraṇeṣu ||</w:t>
      </w:r>
    </w:p>
    <w:p w:rsidR="00B14D34" w:rsidRDefault="00B14D34" w:rsidP="00BF195C"/>
    <w:p w:rsidR="00B14D34" w:rsidRDefault="00B14D34" w:rsidP="00BF195C">
      <w:pPr>
        <w:jc w:val="center"/>
      </w:pPr>
      <w:r>
        <w:t>(3)</w:t>
      </w:r>
    </w:p>
    <w:p w:rsidR="00B14D34" w:rsidRDefault="00B14D34" w:rsidP="00BF195C">
      <w:pPr>
        <w:jc w:val="center"/>
      </w:pPr>
    </w:p>
    <w:p w:rsidR="00B14D34" w:rsidRDefault="00B14D34" w:rsidP="00BF195C">
      <w:pPr>
        <w:jc w:val="center"/>
      </w:pPr>
      <w:r>
        <w:t>śrī-vṛndāvana-candro jayati |</w:t>
      </w:r>
    </w:p>
    <w:p w:rsidR="00B14D34" w:rsidRDefault="00B14D34" w:rsidP="00BF195C"/>
    <w:p w:rsidR="00B14D34" w:rsidRDefault="00B14D34" w:rsidP="00BF195C">
      <w:r w:rsidRPr="00BF195C">
        <w:t>svasti samasta-</w:t>
      </w:r>
      <w:r>
        <w:t>vaiṣṇava-gaṇa</w:t>
      </w:r>
      <w:r w:rsidRPr="00BF195C">
        <w:t>-praśasta-</w:t>
      </w:r>
      <w:r>
        <w:t>śrī-rāmacandra-kavirāja-śrī-narottamadāsa-śrī-govinda-dāsākhya-mad-vidha-sukhāspada-sampad-rūpeṣu—</w:t>
      </w:r>
    </w:p>
    <w:p w:rsidR="00B14D34" w:rsidRDefault="00B14D34" w:rsidP="00BF195C"/>
    <w:p w:rsidR="00B14D34" w:rsidRDefault="00B14D34" w:rsidP="00A34D63">
      <w:pPr>
        <w:rPr>
          <w:rFonts w:cs="Times New Roman"/>
          <w:szCs w:val="20"/>
        </w:rPr>
      </w:pPr>
      <w:r>
        <w:t>śrī-vṛndāvanāj jīva-nāmāhaṁ sāliṅganaṁ nivedayāmi—samīhā-viśeṣas tu bhavatāṁ kuśalam | sneha-sūcaka-patasya samupalabdhatvāt tad eva muhur vāñchāmi | tatra yan mayi snehaṁ vidhāya śrīmanti gītāni prasthāpitāni tena tu atīva-maṅgala-saṅgato’smi, kiṁ bahunā nirupādhi-snigdheṣu | atha yan muhur nitya-smaraṇa-prakriyā mṛgyate, tat tu rasāmṛta-sindhau vyaktam evāsti—</w:t>
      </w:r>
      <w:r>
        <w:rPr>
          <w:rFonts w:cs="Times New Roman"/>
          <w:color w:val="0000FF"/>
          <w:szCs w:val="20"/>
        </w:rPr>
        <w:t xml:space="preserve">sevā sādhaka-rūpeṇa </w:t>
      </w:r>
      <w:r>
        <w:rPr>
          <w:rFonts w:cs="Times New Roman"/>
          <w:szCs w:val="20"/>
        </w:rPr>
        <w:t>ity ādinā atra sādhaka-rūpeṇa bahir dehena | siddha-rūpeṇa nijeṣṭa-sevānurūpa-cintita-dehenety arthaḥ | tatra ca siddha-rūpeṇa rāgānusāreṇavieti kāla-deśa-līlā-bhedā bahudheti kiyatī lekhyā | sādha-rūpeṇa sevā tu trividha-prakriyayā āgamādy-anusāreṇa jñeyā | śrīmad-ācārya-mahāśayās tatra tām upadekṣyanti, ete hi asmākaṁ sarvasvam eveti | kim adhikam ? vaiśākhasya caturdaśe’hani ||</w:t>
      </w:r>
    </w:p>
    <w:p w:rsidR="00B14D34" w:rsidRDefault="00B14D34" w:rsidP="00A34D63">
      <w:pPr>
        <w:rPr>
          <w:rFonts w:cs="Times New Roman"/>
          <w:szCs w:val="20"/>
        </w:rPr>
      </w:pPr>
    </w:p>
    <w:p w:rsidR="00B14D34" w:rsidRDefault="00B14D34" w:rsidP="00A34D63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(4)</w:t>
      </w:r>
    </w:p>
    <w:p w:rsidR="00B14D34" w:rsidRDefault="00B14D34" w:rsidP="00A34D63">
      <w:pPr>
        <w:jc w:val="center"/>
        <w:rPr>
          <w:rFonts w:cs="Times New Roman"/>
          <w:szCs w:val="20"/>
        </w:rPr>
      </w:pPr>
    </w:p>
    <w:p w:rsidR="00B14D34" w:rsidRDefault="00B14D34" w:rsidP="00A34D63">
      <w:pPr>
        <w:jc w:val="center"/>
      </w:pPr>
      <w:r>
        <w:t>śrī-vṛndāvana-candro jayati |</w:t>
      </w:r>
    </w:p>
    <w:p w:rsidR="00B14D34" w:rsidRDefault="00B14D34" w:rsidP="00A34D63"/>
    <w:p w:rsidR="00B14D34" w:rsidRDefault="00B14D34" w:rsidP="00A34D63">
      <w:r w:rsidRPr="00BF195C">
        <w:t xml:space="preserve">svasti </w:t>
      </w:r>
      <w:r>
        <w:t>parama-premāspada-śrī-govinda-kavirāja-mahā-bhāgavateṣu—</w:t>
      </w:r>
    </w:p>
    <w:p w:rsidR="00B14D34" w:rsidRDefault="00B14D34" w:rsidP="00A34D63"/>
    <w:p w:rsidR="00B14D34" w:rsidRDefault="00B14D34" w:rsidP="00A34D63">
      <w:r>
        <w:t>jīvasya kṛṣṇa-smaraṇaṁ, śrīmatāṁ bhavatāṁ śubhānudhyānenātratya-kuśalaṁ, tatratyaṁ tad īhetamām | tatra-bhavanta evāsmākaṁ mitratayā virājante, tasmād bhavadīya-kuśalaṁ śrotuṁ sadā vāñchāmas tatrāvadhānaṁ kartavyam |</w:t>
      </w:r>
    </w:p>
    <w:p w:rsidR="00B14D34" w:rsidRDefault="00B14D34" w:rsidP="00A34D63"/>
    <w:p w:rsidR="00B14D34" w:rsidRDefault="00B14D34" w:rsidP="00A34D63">
      <w:r>
        <w:t>samprati yat kṛṣṇa-varṇanāmaya-svīyāni gītāni prasthāpitāni, pūrvam api yāni, tair amṛtair iva tṛptā vartāmahe | punar pai nūtana-tat-tad-āśayā muhur apy atṛptiṁ ca labhāmahe, tasmāt tatra ca dayāvadhānaṁ kartavyam |</w:t>
      </w:r>
    </w:p>
    <w:p w:rsidR="00B14D34" w:rsidRDefault="00B14D34" w:rsidP="00A34D63"/>
    <w:p w:rsidR="00B14D34" w:rsidRDefault="00B14D34" w:rsidP="00A34D63">
      <w:r>
        <w:t>paraṁ ca, pūrvaṁ śyāma-dāsa-mārdaṅgika-hastena śrī-śrīnivāsācārya-gosvāmi-kṛte bṛhad-bhāgavatāmṛtaṁ prasthāpitam āsī, tat tatra praviṣṭaṁ na veti vilikhya vayaṁ sandehān nivartanīyāḥ | kiṁ bahunā svata eva dayāluṣu śrīmac-chubhavatsu likhitam idaṁ caitrasya śukla-tṛtīyāyāṁ |</w:t>
      </w:r>
    </w:p>
    <w:p w:rsidR="00B14D34" w:rsidRDefault="00B14D34" w:rsidP="00A34D63"/>
    <w:p w:rsidR="00B14D34" w:rsidRDefault="00B14D34" w:rsidP="00A34D63">
      <w:r>
        <w:t>iha śrīman-narottama-kavirājau prati śubhāśīrvādāḥ, nivedanaṁ cedam | iha śrī-kṛṣṇa-dāsasya namaskārāḥ ||</w:t>
      </w:r>
    </w:p>
    <w:p w:rsidR="00B14D34" w:rsidRDefault="00B14D34" w:rsidP="00A34D63"/>
    <w:p w:rsidR="00B14D34" w:rsidRDefault="00B14D34" w:rsidP="00A34D63">
      <w:pPr>
        <w:jc w:val="center"/>
      </w:pPr>
      <w:r>
        <w:t xml:space="preserve"> --o)0(o--</w:t>
      </w:r>
    </w:p>
    <w:p w:rsidR="00B14D34" w:rsidRDefault="00B14D34" w:rsidP="00A34D63"/>
    <w:p w:rsidR="00B14D34" w:rsidRDefault="00B14D34" w:rsidP="00A34D63"/>
    <w:p w:rsidR="00B14D34" w:rsidRPr="00BF195C" w:rsidRDefault="00B14D34" w:rsidP="00A34D63">
      <w:pPr>
        <w:jc w:val="center"/>
        <w:rPr>
          <w:rFonts w:cs="Times New Roman"/>
          <w:szCs w:val="20"/>
        </w:rPr>
      </w:pPr>
    </w:p>
    <w:p w:rsidR="00B14D34" w:rsidRPr="00BF195C" w:rsidRDefault="00B14D34" w:rsidP="00BF195C">
      <w:pPr>
        <w:jc w:val="center"/>
      </w:pPr>
    </w:p>
    <w:sectPr w:rsidR="00B14D34" w:rsidRPr="00BF195C" w:rsidSect="00810D18">
      <w:type w:val="continuous"/>
      <w:pgSz w:w="12240" w:h="15840"/>
      <w:pgMar w:top="1440" w:right="1440" w:bottom="1440" w:left="1440" w:header="2517" w:footer="251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324CE"/>
    <w:rsid w:val="00032CF1"/>
    <w:rsid w:val="00133AB9"/>
    <w:rsid w:val="00183594"/>
    <w:rsid w:val="001B08DA"/>
    <w:rsid w:val="00253031"/>
    <w:rsid w:val="00257180"/>
    <w:rsid w:val="002843B7"/>
    <w:rsid w:val="0031631E"/>
    <w:rsid w:val="003343D3"/>
    <w:rsid w:val="00476054"/>
    <w:rsid w:val="006330D6"/>
    <w:rsid w:val="007077D3"/>
    <w:rsid w:val="00772D9F"/>
    <w:rsid w:val="00810D18"/>
    <w:rsid w:val="008702C1"/>
    <w:rsid w:val="0089640E"/>
    <w:rsid w:val="008A108D"/>
    <w:rsid w:val="009062C1"/>
    <w:rsid w:val="00971F4D"/>
    <w:rsid w:val="00A34D63"/>
    <w:rsid w:val="00B14D34"/>
    <w:rsid w:val="00B21DFF"/>
    <w:rsid w:val="00B60878"/>
    <w:rsid w:val="00BA23A9"/>
    <w:rsid w:val="00BC1336"/>
    <w:rsid w:val="00BC7326"/>
    <w:rsid w:val="00BF195C"/>
    <w:rsid w:val="00CE7BC5"/>
    <w:rsid w:val="00E6701B"/>
    <w:rsid w:val="00E82CFA"/>
    <w:rsid w:val="00EC0554"/>
    <w:rsid w:val="00F11FFF"/>
    <w:rsid w:val="00F45E03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9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9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90B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90B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8A108D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rFonts w:cs="Times New Roman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81490B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90B"/>
    <w:rPr>
      <w:rFonts w:ascii="Arial" w:hAnsi="Arial" w:cs="Arial"/>
      <w:noProof/>
      <w:szCs w:val="18"/>
      <w:lang w:val="en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700</Words>
  <Characters>3851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çré-jéva-gosväminä preñitaà</dc:title>
  <dc:subject/>
  <dc:creator>Anne L. Campéano</dc:creator>
  <cp:keywords/>
  <dc:description/>
  <cp:lastModifiedBy>Anne L. Campéano</cp:lastModifiedBy>
  <cp:revision>1</cp:revision>
  <dcterms:created xsi:type="dcterms:W3CDTF">2005-09-09T01:59:00Z</dcterms:created>
  <dcterms:modified xsi:type="dcterms:W3CDTF">2005-09-09T02:31:00Z</dcterms:modified>
</cp:coreProperties>
</file>