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7F" w:rsidRDefault="00CD187F"/>
    <w:p w:rsidR="00CD187F" w:rsidRDefault="00CD187F">
      <w:pPr>
        <w:pStyle w:val="Heading1"/>
      </w:pPr>
      <w:r>
        <w:t xml:space="preserve">atha māṇḍukyopaniṣat </w:t>
      </w:r>
    </w:p>
    <w:p w:rsidR="00CD187F" w:rsidRDefault="00CD187F">
      <w:pPr>
        <w:rPr>
          <w:lang w:val="fr-CA"/>
        </w:rPr>
      </w:pPr>
    </w:p>
    <w:p w:rsidR="00CD187F" w:rsidRDefault="00CD187F" w:rsidP="00B233EC">
      <w:pPr>
        <w:jc w:val="center"/>
        <w:rPr>
          <w:lang w:val="fr-CA"/>
        </w:rPr>
      </w:pPr>
      <w:r>
        <w:rPr>
          <w:lang w:val="fr-CA"/>
        </w:rPr>
        <w:t>oṁ bhadraṁ karṇebhiḥ śṛṇuyāma devā bhadraṁ paśyemākṣabhir yajatrāḥ |</w:t>
      </w:r>
    </w:p>
    <w:p w:rsidR="00CD187F" w:rsidRDefault="00CD187F" w:rsidP="00B233EC">
      <w:pPr>
        <w:jc w:val="center"/>
        <w:rPr>
          <w:lang w:val="fr-CA"/>
        </w:rPr>
      </w:pPr>
      <w:r>
        <w:rPr>
          <w:lang w:val="fr-CA"/>
        </w:rPr>
        <w:t>sthirair aṅgais tuṣṭuvāṁsas tanūbhir vyaśema deva-hitaṁ yadāyuḥ ||</w:t>
      </w:r>
      <w:r>
        <w:rPr>
          <w:rStyle w:val="FootnoteReference"/>
          <w:lang w:val="fr-CA"/>
        </w:rPr>
        <w:footnoteReference w:id="2"/>
      </w:r>
    </w:p>
    <w:p w:rsidR="00CD187F" w:rsidRDefault="00CD187F" w:rsidP="00B233EC">
      <w:pPr>
        <w:jc w:val="center"/>
        <w:rPr>
          <w:lang w:val="fr-CA"/>
        </w:rPr>
      </w:pPr>
      <w:r>
        <w:rPr>
          <w:lang w:val="fr-CA"/>
        </w:rPr>
        <w:t>svasti na indro vṛddhaśravāḥ svasti naḥ pūṣā viśvadevāḥ |</w:t>
      </w:r>
    </w:p>
    <w:p w:rsidR="00CD187F" w:rsidRDefault="00CD187F" w:rsidP="00B233EC">
      <w:pPr>
        <w:jc w:val="center"/>
        <w:rPr>
          <w:lang w:val="fr-CA"/>
        </w:rPr>
      </w:pPr>
      <w:r>
        <w:rPr>
          <w:lang w:val="fr-CA"/>
        </w:rPr>
        <w:t>svasti nas tārkṣyo ariṣṭanemiḥ svasti no bṛhaspatir dadhātu ||</w:t>
      </w:r>
      <w:r>
        <w:rPr>
          <w:rStyle w:val="FootnoteReference"/>
          <w:lang w:val="fr-CA"/>
        </w:rPr>
        <w:footnoteReference w:id="3"/>
      </w:r>
    </w:p>
    <w:p w:rsidR="00CD187F" w:rsidRDefault="00CD187F" w:rsidP="00B233EC">
      <w:pPr>
        <w:jc w:val="center"/>
        <w:rPr>
          <w:lang w:val="fr-CA"/>
        </w:rPr>
      </w:pPr>
    </w:p>
    <w:p w:rsidR="00CD187F" w:rsidRPr="00B233EC" w:rsidRDefault="00CD187F" w:rsidP="00B233EC">
      <w:pPr>
        <w:jc w:val="center"/>
        <w:rPr>
          <w:lang w:val="fr-CA"/>
        </w:rPr>
      </w:pPr>
      <w:r>
        <w:rPr>
          <w:lang w:val="fr-CA"/>
        </w:rPr>
        <w:t>oṁ śantiḥ oṁ śantiḥ oṁ śantiḥ ||</w:t>
      </w:r>
    </w:p>
    <w:p w:rsidR="00CD187F" w:rsidRPr="00B233EC" w:rsidRDefault="00CD187F" w:rsidP="00B233EC">
      <w:pPr>
        <w:rPr>
          <w:lang w:val="fr-CA"/>
        </w:rPr>
      </w:pPr>
    </w:p>
    <w:p w:rsidR="00CD187F" w:rsidRDefault="00CD187F" w:rsidP="00B233EC">
      <w:r>
        <w:t>oṁ ity etad akṣaram idaṁ sarvaṁ tasyopavyākhyānaṁ</w:t>
      </w:r>
      <w:r>
        <w:rPr>
          <w:lang w:val="fr-CA"/>
        </w:rPr>
        <w:t xml:space="preserve"> </w:t>
      </w:r>
      <w:r>
        <w:t>bhūtaṁ bhavad bhaviṣyad</w:t>
      </w:r>
      <w:r>
        <w:rPr>
          <w:lang w:val="fr-CA"/>
        </w:rPr>
        <w:t xml:space="preserve"> </w:t>
      </w:r>
      <w:r>
        <w:t>iti sarvam</w:t>
      </w:r>
      <w:r>
        <w:rPr>
          <w:lang w:val="fr-CA"/>
        </w:rPr>
        <w:t xml:space="preserve"> </w:t>
      </w:r>
      <w:r>
        <w:t>oṅkāra eva</w:t>
      </w:r>
      <w:r>
        <w:rPr>
          <w:lang w:val="fr-CA"/>
        </w:rPr>
        <w:t xml:space="preserve"> | </w:t>
      </w:r>
      <w:r>
        <w:t>yac</w:t>
      </w:r>
      <w:r>
        <w:rPr>
          <w:lang w:val="fr-CA"/>
        </w:rPr>
        <w:t xml:space="preserve"> </w:t>
      </w:r>
      <w:r>
        <w:t>cānyat trikālātītaṁ tad</w:t>
      </w:r>
      <w:r>
        <w:rPr>
          <w:lang w:val="fr-CA"/>
        </w:rPr>
        <w:t xml:space="preserve"> </w:t>
      </w:r>
      <w:r>
        <w:t>apy</w:t>
      </w:r>
      <w:r>
        <w:rPr>
          <w:lang w:val="fr-CA"/>
        </w:rPr>
        <w:t xml:space="preserve"> </w:t>
      </w:r>
      <w:r>
        <w:t>oṅkāra eva ||1||</w:t>
      </w:r>
    </w:p>
    <w:p w:rsidR="00CD187F" w:rsidRDefault="00CD187F"/>
    <w:p w:rsidR="00CD187F" w:rsidRDefault="00CD187F">
      <w:r>
        <w:t>sarvaṁ hy</w:t>
      </w:r>
      <w:r>
        <w:rPr>
          <w:lang w:val="fr-CA"/>
        </w:rPr>
        <w:t xml:space="preserve"> </w:t>
      </w:r>
      <w:r>
        <w:t>etad brahmāyam</w:t>
      </w:r>
      <w:r>
        <w:rPr>
          <w:lang w:val="fr-CA"/>
        </w:rPr>
        <w:t xml:space="preserve"> </w:t>
      </w:r>
      <w:r>
        <w:t>ātmā brahma so’yam</w:t>
      </w:r>
      <w:r>
        <w:rPr>
          <w:lang w:val="fr-CA"/>
        </w:rPr>
        <w:t xml:space="preserve"> </w:t>
      </w:r>
      <w:r>
        <w:t>ātmā catuṣpāt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lang w:val="fr-CA"/>
        </w:rPr>
        <w:t>||</w:t>
      </w:r>
      <w:r>
        <w:t>2</w:t>
      </w:r>
      <w:r>
        <w:rPr>
          <w:lang w:val="fr-CA"/>
        </w:rPr>
        <w:t>||</w:t>
      </w:r>
      <w:r>
        <w:t xml:space="preserve"> </w:t>
      </w:r>
    </w:p>
    <w:p w:rsidR="00CD187F" w:rsidRDefault="00CD187F"/>
    <w:p w:rsidR="00CD187F" w:rsidRPr="00B233EC" w:rsidRDefault="00CD187F" w:rsidP="00B233EC">
      <w:pPr>
        <w:rPr>
          <w:lang w:val="fr-CA"/>
        </w:rPr>
      </w:pPr>
      <w:r>
        <w:t>jāgarita</w:t>
      </w:r>
      <w:r>
        <w:rPr>
          <w:lang w:val="fr-CA"/>
        </w:rPr>
        <w:t>-</w:t>
      </w:r>
      <w:r>
        <w:t>sthāno bahiṣprajñaḥ saptāṅga ekonaviṁśati</w:t>
      </w:r>
      <w:r>
        <w:rPr>
          <w:lang w:val="fr-CA"/>
        </w:rPr>
        <w:t>-</w:t>
      </w:r>
      <w:r>
        <w:t>mukhaḥ sthūla</w:t>
      </w:r>
      <w:r>
        <w:rPr>
          <w:lang w:val="fr-CA"/>
        </w:rPr>
        <w:t>-</w:t>
      </w:r>
      <w:r>
        <w:t>bhug</w:t>
      </w:r>
      <w:r>
        <w:rPr>
          <w:lang w:val="fr-CA"/>
        </w:rPr>
        <w:t xml:space="preserve"> </w:t>
      </w:r>
      <w:r>
        <w:t>vaiśvānaraḥ prathamaḥ pādaḥ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lang w:val="fr-CA"/>
        </w:rPr>
        <w:t>||</w:t>
      </w:r>
      <w:r>
        <w:t>3</w:t>
      </w:r>
      <w:r>
        <w:rPr>
          <w:lang w:val="fr-CA"/>
        </w:rPr>
        <w:t>||</w:t>
      </w:r>
    </w:p>
    <w:p w:rsidR="00CD187F" w:rsidRDefault="00CD187F"/>
    <w:p w:rsidR="00CD187F" w:rsidRPr="00B233EC" w:rsidRDefault="00CD187F" w:rsidP="00B233EC">
      <w:pPr>
        <w:rPr>
          <w:lang w:val="fr-CA"/>
        </w:rPr>
      </w:pPr>
      <w:r>
        <w:t>svapna</w:t>
      </w:r>
      <w:r>
        <w:rPr>
          <w:lang w:val="fr-CA"/>
        </w:rPr>
        <w:t>-</w:t>
      </w:r>
      <w:r>
        <w:t>sthāno’ntaḥ</w:t>
      </w:r>
      <w:r>
        <w:rPr>
          <w:lang w:val="fr-CA"/>
        </w:rPr>
        <w:t>-</w:t>
      </w:r>
      <w:r>
        <w:t>prajñāḥ saptāṅga ekonaviṁśati</w:t>
      </w:r>
      <w:r>
        <w:rPr>
          <w:lang w:val="fr-CA"/>
        </w:rPr>
        <w:t>-</w:t>
      </w:r>
      <w:r>
        <w:t>mukhaḥ pravivikta</w:t>
      </w:r>
      <w:r>
        <w:rPr>
          <w:lang w:val="fr-CA"/>
        </w:rPr>
        <w:t>-</w:t>
      </w:r>
      <w:r>
        <w:t>bhuk</w:t>
      </w:r>
      <w:r>
        <w:rPr>
          <w:lang w:val="fr-CA"/>
        </w:rPr>
        <w:t xml:space="preserve"> </w:t>
      </w:r>
      <w:r>
        <w:t xml:space="preserve">taijaso dvitīyaḥ pādaḥ </w:t>
      </w:r>
      <w:r>
        <w:rPr>
          <w:lang w:val="fr-CA"/>
        </w:rPr>
        <w:t>||</w:t>
      </w:r>
      <w:r>
        <w:t>4</w:t>
      </w:r>
      <w:r>
        <w:rPr>
          <w:lang w:val="fr-CA"/>
        </w:rPr>
        <w:t>||</w:t>
      </w:r>
    </w:p>
    <w:p w:rsidR="00CD187F" w:rsidRDefault="00CD187F"/>
    <w:p w:rsidR="00CD187F" w:rsidRPr="00B233EC" w:rsidRDefault="00CD187F">
      <w:pPr>
        <w:rPr>
          <w:rFonts w:cs="Balaram"/>
        </w:rPr>
      </w:pPr>
      <w:r w:rsidRPr="00B233EC">
        <w:rPr>
          <w:rFonts w:cs="Balaram"/>
        </w:rPr>
        <w:t>yatra supto na kañcana kāmaṁ kāmayate na kañcana svapnaṁ paśyati tat suṣuptam | suṣupta-sthāna ekī-bhūtaḥ prajñāna-ghana evānanda-mayo hy ānanda-bhuk ceto mukhaḥ prājñas tṛtīyaḥ pādaḥ</w:t>
      </w:r>
      <w:r>
        <w:rPr>
          <w:rFonts w:cs="Mangal"/>
          <w:noProof w:val="0"/>
          <w:cs/>
          <w:lang w:bidi="sa-IN"/>
        </w:rPr>
        <w:t xml:space="preserve"> </w:t>
      </w:r>
      <w:r w:rsidRPr="00B233EC">
        <w:rPr>
          <w:rFonts w:cs="Balaram"/>
        </w:rPr>
        <w:t>||5||</w:t>
      </w:r>
    </w:p>
    <w:p w:rsidR="00CD187F" w:rsidRDefault="00CD187F"/>
    <w:p w:rsidR="00CD187F" w:rsidRPr="00B233EC" w:rsidRDefault="00CD187F" w:rsidP="00B233EC">
      <w:pPr>
        <w:rPr>
          <w:lang w:val="fr-CA"/>
        </w:rPr>
      </w:pPr>
      <w:r>
        <w:t>eṣa sarveśvaraḥ eṣa sarvajña eṣo’ntaryāmy</w:t>
      </w:r>
      <w:r>
        <w:rPr>
          <w:lang w:val="fr-CA"/>
        </w:rPr>
        <w:t xml:space="preserve"> </w:t>
      </w:r>
      <w:r>
        <w:t>eṣa yoniḥ sarvasya</w:t>
      </w:r>
      <w:r>
        <w:rPr>
          <w:lang w:val="fr-CA"/>
        </w:rPr>
        <w:t xml:space="preserve"> </w:t>
      </w:r>
      <w:r>
        <w:t>prabhavāpyayau hi bhūtānām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lang w:val="fr-CA"/>
        </w:rPr>
        <w:t>||</w:t>
      </w:r>
      <w:r>
        <w:t>6</w:t>
      </w:r>
      <w:r>
        <w:rPr>
          <w:lang w:val="fr-CA"/>
        </w:rPr>
        <w:t>||</w:t>
      </w:r>
    </w:p>
    <w:p w:rsidR="00CD187F" w:rsidRDefault="00CD187F"/>
    <w:p w:rsidR="00CD187F" w:rsidRPr="00B233EC" w:rsidRDefault="00CD187F" w:rsidP="00B233EC">
      <w:pPr>
        <w:rPr>
          <w:lang w:val="fr-CA"/>
        </w:rPr>
      </w:pPr>
      <w:r>
        <w:t>nāntaḥ</w:t>
      </w:r>
      <w:r>
        <w:rPr>
          <w:lang w:val="fr-CA"/>
        </w:rPr>
        <w:t>-</w:t>
      </w:r>
      <w:r>
        <w:t>prajñaṁ na bahiṣ</w:t>
      </w:r>
      <w:r>
        <w:rPr>
          <w:lang w:val="fr-CA"/>
        </w:rPr>
        <w:t>-</w:t>
      </w:r>
      <w:r>
        <w:t>prajñaṁ nobhayataḥ</w:t>
      </w:r>
      <w:r>
        <w:rPr>
          <w:lang w:val="fr-CA"/>
        </w:rPr>
        <w:t>-</w:t>
      </w:r>
      <w:r>
        <w:t>prajñaṁ na prajñāna</w:t>
      </w:r>
      <w:r>
        <w:rPr>
          <w:lang w:val="fr-CA"/>
        </w:rPr>
        <w:t>-</w:t>
      </w:r>
      <w:r>
        <w:t>ghanaṁ</w:t>
      </w:r>
      <w:r>
        <w:rPr>
          <w:lang w:val="fr-CA"/>
        </w:rPr>
        <w:t xml:space="preserve"> </w:t>
      </w:r>
      <w:r>
        <w:t>na prajñaṁ nāprajñam | adṛṣṭam</w:t>
      </w:r>
      <w:r>
        <w:rPr>
          <w:lang w:val="fr-CA"/>
        </w:rPr>
        <w:t xml:space="preserve"> </w:t>
      </w:r>
      <w:r>
        <w:t>avyavahāryam</w:t>
      </w:r>
      <w:r>
        <w:rPr>
          <w:lang w:val="fr-CA"/>
        </w:rPr>
        <w:t xml:space="preserve"> </w:t>
      </w:r>
      <w:r>
        <w:t>agrāhyam</w:t>
      </w:r>
      <w:r>
        <w:rPr>
          <w:lang w:val="fr-CA"/>
        </w:rPr>
        <w:t xml:space="preserve"> </w:t>
      </w:r>
      <w:r>
        <w:t>alak</w:t>
      </w:r>
      <w:r>
        <w:rPr>
          <w:lang w:val="fr-CA"/>
        </w:rPr>
        <w:t>ṣ</w:t>
      </w:r>
      <w:r>
        <w:t>aṇa</w:t>
      </w:r>
      <w:r>
        <w:rPr>
          <w:lang w:val="fr-CA"/>
        </w:rPr>
        <w:t xml:space="preserve">m </w:t>
      </w:r>
      <w:r>
        <w:t>acintyam</w:t>
      </w:r>
      <w:r>
        <w:rPr>
          <w:lang w:val="fr-CA"/>
        </w:rPr>
        <w:t xml:space="preserve"> </w:t>
      </w:r>
      <w:r>
        <w:t>avyapadeśyam</w:t>
      </w:r>
      <w:r>
        <w:rPr>
          <w:lang w:val="fr-CA"/>
        </w:rPr>
        <w:t xml:space="preserve"> </w:t>
      </w:r>
      <w:r>
        <w:t>ekātma</w:t>
      </w:r>
      <w:r>
        <w:rPr>
          <w:lang w:val="fr-CA"/>
        </w:rPr>
        <w:t>-</w:t>
      </w:r>
      <w:r>
        <w:t>pratyaya</w:t>
      </w:r>
      <w:r>
        <w:rPr>
          <w:lang w:val="fr-CA"/>
        </w:rPr>
        <w:t>-</w:t>
      </w:r>
      <w:r>
        <w:t>sāraṁ prapañcopaśamaṁ</w:t>
      </w:r>
      <w:r>
        <w:rPr>
          <w:lang w:val="fr-CA"/>
        </w:rPr>
        <w:t xml:space="preserve"> </w:t>
      </w:r>
      <w:r>
        <w:t>śāntaṁ śivam</w:t>
      </w:r>
      <w:r>
        <w:rPr>
          <w:lang w:val="fr-CA"/>
        </w:rPr>
        <w:t xml:space="preserve"> </w:t>
      </w:r>
      <w:r>
        <w:t>advaitaṁ caturthaṁ manyante sa ātmā sa vijñeyaḥ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lang w:val="fr-CA"/>
        </w:rPr>
        <w:t>||</w:t>
      </w:r>
      <w:r>
        <w:t>7</w:t>
      </w:r>
      <w:r>
        <w:rPr>
          <w:lang w:val="fr-CA"/>
        </w:rPr>
        <w:t>||</w:t>
      </w:r>
    </w:p>
    <w:p w:rsidR="00CD187F" w:rsidRDefault="00CD187F"/>
    <w:p w:rsidR="00CD187F" w:rsidRPr="00B233EC" w:rsidRDefault="00CD187F" w:rsidP="00B233EC">
      <w:pPr>
        <w:rPr>
          <w:lang w:val="fr-CA"/>
        </w:rPr>
      </w:pPr>
      <w:r>
        <w:t>so’yam</w:t>
      </w:r>
      <w:r>
        <w:rPr>
          <w:lang w:val="fr-CA"/>
        </w:rPr>
        <w:t xml:space="preserve"> </w:t>
      </w:r>
      <w:r>
        <w:t>ātmādhyak</w:t>
      </w:r>
      <w:r>
        <w:rPr>
          <w:lang w:val="fr-CA"/>
        </w:rPr>
        <w:t>ṣ</w:t>
      </w:r>
      <w:r>
        <w:t>aram</w:t>
      </w:r>
      <w:r>
        <w:rPr>
          <w:lang w:val="fr-CA"/>
        </w:rPr>
        <w:t xml:space="preserve"> </w:t>
      </w:r>
      <w:r>
        <w:t>oṅkaro’dhimātraṁ pādā mātrā mātrāś</w:t>
      </w:r>
      <w:r>
        <w:rPr>
          <w:lang w:val="fr-CA"/>
        </w:rPr>
        <w:t xml:space="preserve"> </w:t>
      </w:r>
      <w:r>
        <w:t>ca pādā</w:t>
      </w:r>
      <w:r>
        <w:rPr>
          <w:lang w:val="fr-CA"/>
        </w:rPr>
        <w:t xml:space="preserve"> </w:t>
      </w:r>
      <w:r>
        <w:t>a</w:t>
      </w:r>
      <w:r>
        <w:rPr>
          <w:lang w:val="fr-CA"/>
        </w:rPr>
        <w:t>-</w:t>
      </w:r>
      <w:r>
        <w:t>kāra u</w:t>
      </w:r>
      <w:r>
        <w:rPr>
          <w:lang w:val="fr-CA"/>
        </w:rPr>
        <w:t>-</w:t>
      </w:r>
      <w:r>
        <w:t>kāro ma</w:t>
      </w:r>
      <w:r>
        <w:rPr>
          <w:lang w:val="fr-CA"/>
        </w:rPr>
        <w:t>-</w:t>
      </w:r>
      <w:r>
        <w:t>kāra iti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lang w:val="fr-CA"/>
        </w:rPr>
        <w:t>||</w:t>
      </w:r>
      <w:r>
        <w:t>8</w:t>
      </w:r>
      <w:r>
        <w:rPr>
          <w:lang w:val="fr-CA"/>
        </w:rPr>
        <w:t>||</w:t>
      </w:r>
    </w:p>
    <w:p w:rsidR="00CD187F" w:rsidRDefault="00CD187F"/>
    <w:p w:rsidR="00CD187F" w:rsidRDefault="00CD187F" w:rsidP="00B233EC">
      <w:r>
        <w:t>jāgarita-sthāno vaiśvānaro’</w:t>
      </w:r>
      <w:r>
        <w:rPr>
          <w:lang w:val="fr-CA"/>
        </w:rPr>
        <w:t>-</w:t>
      </w:r>
      <w:r>
        <w:t>kāraḥ prathamā mātrā’’pter ādimattvād |</w:t>
      </w:r>
      <w:r>
        <w:rPr>
          <w:lang w:val="fr-CA"/>
        </w:rPr>
        <w:t xml:space="preserve"> </w:t>
      </w:r>
      <w:r>
        <w:t>vā’’pnoti ha vai sarvān kāmān ādiś ca bhavati ya evaṁ veda</w:t>
      </w:r>
      <w:r>
        <w:rPr>
          <w:rFonts w:cs="Mangal"/>
          <w:noProof w:val="0"/>
          <w:cs/>
          <w:lang w:bidi="sa-IN"/>
        </w:rPr>
        <w:t xml:space="preserve"> </w:t>
      </w:r>
      <w:r>
        <w:t>||9||</w:t>
      </w:r>
    </w:p>
    <w:p w:rsidR="00CD187F" w:rsidRDefault="00CD187F"/>
    <w:p w:rsidR="00CD187F" w:rsidRPr="00B233EC" w:rsidRDefault="00CD187F" w:rsidP="00B233EC">
      <w:pPr>
        <w:rPr>
          <w:lang w:val="fr-CA"/>
        </w:rPr>
      </w:pPr>
      <w:r>
        <w:t>svapna</w:t>
      </w:r>
      <w:r>
        <w:rPr>
          <w:lang w:val="fr-CA"/>
        </w:rPr>
        <w:t>-</w:t>
      </w:r>
      <w:r>
        <w:t>sthānas</w:t>
      </w:r>
      <w:r>
        <w:rPr>
          <w:lang w:val="fr-CA"/>
        </w:rPr>
        <w:t xml:space="preserve"> </w:t>
      </w:r>
      <w:r>
        <w:t>taijasa u</w:t>
      </w:r>
      <w:r>
        <w:rPr>
          <w:lang w:val="fr-CA"/>
        </w:rPr>
        <w:t>-</w:t>
      </w:r>
      <w:r>
        <w:t>kāro dvitīyā mātrotkarṣāt ubhayatvādvotkarṣati ha vai jñāna</w:t>
      </w:r>
      <w:r>
        <w:rPr>
          <w:lang w:val="fr-CA"/>
        </w:rPr>
        <w:t>-</w:t>
      </w:r>
      <w:r>
        <w:t>santatiṁ samānaś</w:t>
      </w:r>
      <w:r>
        <w:rPr>
          <w:lang w:val="fr-CA"/>
        </w:rPr>
        <w:t xml:space="preserve"> </w:t>
      </w:r>
      <w:r>
        <w:t>ca bhavati</w:t>
      </w:r>
      <w:r>
        <w:rPr>
          <w:lang w:val="fr-CA"/>
        </w:rPr>
        <w:t xml:space="preserve"> </w:t>
      </w:r>
      <w:r>
        <w:t>nāsyābrahmavit</w:t>
      </w:r>
      <w:r>
        <w:rPr>
          <w:lang w:val="fr-CA"/>
        </w:rPr>
        <w:t>-</w:t>
      </w:r>
      <w:r>
        <w:t>kule bhavati ya evaṁ veda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lang w:val="fr-CA"/>
        </w:rPr>
        <w:t>||</w:t>
      </w:r>
      <w:r>
        <w:t>10</w:t>
      </w:r>
      <w:r>
        <w:rPr>
          <w:lang w:val="fr-CA"/>
        </w:rPr>
        <w:t>||</w:t>
      </w:r>
    </w:p>
    <w:p w:rsidR="00CD187F" w:rsidRDefault="00CD187F"/>
    <w:p w:rsidR="00CD187F" w:rsidRPr="00B233EC" w:rsidRDefault="00CD187F" w:rsidP="00B233EC">
      <w:pPr>
        <w:rPr>
          <w:lang w:val="fr-CA"/>
        </w:rPr>
      </w:pPr>
      <w:r>
        <w:t>suṣupta</w:t>
      </w:r>
      <w:r>
        <w:rPr>
          <w:lang w:val="fr-CA"/>
        </w:rPr>
        <w:t>-</w:t>
      </w:r>
      <w:r>
        <w:t>sthānaḥ prājño ma</w:t>
      </w:r>
      <w:r>
        <w:rPr>
          <w:lang w:val="fr-CA"/>
        </w:rPr>
        <w:t>-</w:t>
      </w:r>
      <w:r>
        <w:t>kāras</w:t>
      </w:r>
      <w:r>
        <w:rPr>
          <w:lang w:val="fr-CA"/>
        </w:rPr>
        <w:t xml:space="preserve"> </w:t>
      </w:r>
      <w:r>
        <w:t>tṛtīyā mātrā miter</w:t>
      </w:r>
      <w:r>
        <w:rPr>
          <w:lang w:val="fr-CA"/>
        </w:rPr>
        <w:t xml:space="preserve"> </w:t>
      </w:r>
      <w:r>
        <w:t>apīter</w:t>
      </w:r>
      <w:r>
        <w:rPr>
          <w:lang w:val="fr-CA"/>
        </w:rPr>
        <w:t xml:space="preserve"> </w:t>
      </w:r>
      <w:r>
        <w:t>vā</w:t>
      </w:r>
      <w:r>
        <w:rPr>
          <w:lang w:val="fr-CA"/>
        </w:rPr>
        <w:t xml:space="preserve"> </w:t>
      </w:r>
      <w:r>
        <w:t>minoti ha vā idaṁ sarvam</w:t>
      </w:r>
      <w:r>
        <w:rPr>
          <w:lang w:val="fr-CA"/>
        </w:rPr>
        <w:t xml:space="preserve"> </w:t>
      </w:r>
      <w:r>
        <w:t>apītiś</w:t>
      </w:r>
      <w:r>
        <w:rPr>
          <w:lang w:val="fr-CA"/>
        </w:rPr>
        <w:t xml:space="preserve"> </w:t>
      </w:r>
      <w:r>
        <w:t xml:space="preserve">ca bhavati ya evaṁ veda </w:t>
      </w:r>
      <w:r>
        <w:rPr>
          <w:lang w:val="fr-CA"/>
        </w:rPr>
        <w:t>||</w:t>
      </w:r>
      <w:r>
        <w:t>11</w:t>
      </w:r>
      <w:r>
        <w:rPr>
          <w:lang w:val="fr-CA"/>
        </w:rPr>
        <w:t>||</w:t>
      </w:r>
    </w:p>
    <w:p w:rsidR="00CD187F" w:rsidRDefault="00CD187F"/>
    <w:p w:rsidR="00CD187F" w:rsidRPr="00B233EC" w:rsidRDefault="00CD187F" w:rsidP="00B233EC">
      <w:pPr>
        <w:rPr>
          <w:lang w:val="fr-CA"/>
        </w:rPr>
      </w:pPr>
      <w:r>
        <w:t>amātraś</w:t>
      </w:r>
      <w:r>
        <w:rPr>
          <w:lang w:val="fr-CA"/>
        </w:rPr>
        <w:t xml:space="preserve"> </w:t>
      </w:r>
      <w:r>
        <w:t>caturtho’vyavahāryaḥ prapañcopaśamaḥ śivo’dvaita</w:t>
      </w:r>
      <w:r>
        <w:rPr>
          <w:lang w:val="fr-CA"/>
        </w:rPr>
        <w:t xml:space="preserve"> </w:t>
      </w:r>
      <w:r>
        <w:t>evam</w:t>
      </w:r>
      <w:r>
        <w:rPr>
          <w:lang w:val="fr-CA"/>
        </w:rPr>
        <w:t xml:space="preserve"> </w:t>
      </w:r>
      <w:r>
        <w:t>oṅkāra ātmaiva saṁviśaty</w:t>
      </w:r>
      <w:r>
        <w:rPr>
          <w:lang w:val="fr-CA"/>
        </w:rPr>
        <w:t xml:space="preserve"> </w:t>
      </w:r>
      <w:r>
        <w:t xml:space="preserve">ātmanā’’tmānaṁ ya evaṁ veda </w:t>
      </w:r>
      <w:r>
        <w:rPr>
          <w:lang w:val="fr-CA"/>
        </w:rPr>
        <w:t>||</w:t>
      </w:r>
      <w:r>
        <w:t>12</w:t>
      </w:r>
      <w:r>
        <w:rPr>
          <w:lang w:val="fr-CA"/>
        </w:rPr>
        <w:t>||</w:t>
      </w:r>
    </w:p>
    <w:p w:rsidR="00CD187F" w:rsidRDefault="00CD187F"/>
    <w:p w:rsidR="00CD187F" w:rsidRPr="00B233EC" w:rsidRDefault="00CD187F" w:rsidP="00B233EC">
      <w:pPr>
        <w:jc w:val="center"/>
        <w:rPr>
          <w:lang w:val="fr-CA"/>
        </w:rPr>
      </w:pPr>
      <w:r>
        <w:rPr>
          <w:lang w:val="fr-CA"/>
        </w:rPr>
        <w:t xml:space="preserve">|| </w:t>
      </w:r>
      <w:r>
        <w:t>it</w:t>
      </w:r>
      <w:r>
        <w:rPr>
          <w:lang w:val="fr-CA"/>
        </w:rPr>
        <w:t>y atharva-vedīya-</w:t>
      </w:r>
      <w:r>
        <w:t xml:space="preserve">māṇḍukyopaniṣat samāptā </w:t>
      </w:r>
      <w:r>
        <w:rPr>
          <w:lang w:val="fr-CA"/>
        </w:rPr>
        <w:t>||</w:t>
      </w:r>
    </w:p>
    <w:p w:rsidR="00CD187F" w:rsidRDefault="00CD187F">
      <w:pPr>
        <w:rPr>
          <w:lang w:val="fr-CA"/>
        </w:rPr>
      </w:pPr>
    </w:p>
    <w:p w:rsidR="00CD187F" w:rsidRDefault="00CD187F" w:rsidP="00B233EC">
      <w:pPr>
        <w:jc w:val="center"/>
        <w:rPr>
          <w:lang w:val="fr-CA"/>
        </w:rPr>
      </w:pPr>
      <w:r>
        <w:rPr>
          <w:lang w:val="fr-CA"/>
        </w:rPr>
        <w:t>oṁ bhadraṁ karṇebhiḥ śṛṇuyāma devā bhadraṁ paśyemākṣabhir yajatrāḥ |</w:t>
      </w:r>
    </w:p>
    <w:p w:rsidR="00CD187F" w:rsidRDefault="00CD187F" w:rsidP="00B233EC">
      <w:pPr>
        <w:jc w:val="center"/>
        <w:rPr>
          <w:lang w:val="fr-CA"/>
        </w:rPr>
      </w:pPr>
      <w:r>
        <w:rPr>
          <w:lang w:val="fr-CA"/>
        </w:rPr>
        <w:t>sthirair aṅgais tuṣṭuvāṁsas tanūbhir vyaśema deva-hitaṁ yadāyuḥ ||</w:t>
      </w:r>
    </w:p>
    <w:p w:rsidR="00CD187F" w:rsidRDefault="00CD187F" w:rsidP="00B233EC">
      <w:pPr>
        <w:jc w:val="center"/>
        <w:rPr>
          <w:lang w:val="fr-CA"/>
        </w:rPr>
      </w:pPr>
      <w:r>
        <w:rPr>
          <w:lang w:val="fr-CA"/>
        </w:rPr>
        <w:t>svasti na indro vṛddhaśravāḥ svasti naḥ pūṣā viśvadevāḥ |</w:t>
      </w:r>
    </w:p>
    <w:p w:rsidR="00CD187F" w:rsidRDefault="00CD187F" w:rsidP="00B233EC">
      <w:pPr>
        <w:jc w:val="center"/>
        <w:rPr>
          <w:lang w:val="fr-CA"/>
        </w:rPr>
      </w:pPr>
      <w:r>
        <w:rPr>
          <w:lang w:val="fr-CA"/>
        </w:rPr>
        <w:t>svasti nas tārkṣyo ariṣṭanemiḥ svasti no bṛhaspatir dadhātu ||</w:t>
      </w:r>
    </w:p>
    <w:p w:rsidR="00CD187F" w:rsidRDefault="00CD187F" w:rsidP="00B233EC">
      <w:pPr>
        <w:jc w:val="center"/>
        <w:rPr>
          <w:lang w:val="fr-CA"/>
        </w:rPr>
      </w:pPr>
    </w:p>
    <w:p w:rsidR="00CD187F" w:rsidRPr="00B233EC" w:rsidRDefault="00CD187F" w:rsidP="00B233EC">
      <w:pPr>
        <w:jc w:val="center"/>
        <w:rPr>
          <w:lang w:val="fr-CA"/>
        </w:rPr>
      </w:pPr>
      <w:r>
        <w:rPr>
          <w:lang w:val="fr-CA"/>
        </w:rPr>
        <w:t>oṁ śantiḥ oṁ śantiḥ oṁ śantiḥ ||</w:t>
      </w:r>
    </w:p>
    <w:p w:rsidR="00CD187F" w:rsidRPr="00B233EC" w:rsidRDefault="00CD187F">
      <w:pPr>
        <w:rPr>
          <w:lang w:val="fr-CA"/>
        </w:rPr>
      </w:pPr>
    </w:p>
    <w:sectPr w:rsidR="00CD187F" w:rsidRPr="00B233EC" w:rsidSect="00CD187F">
      <w:endnotePr>
        <w:numFmt w:val="decimal"/>
      </w:endnotePr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87F" w:rsidRDefault="00CD187F">
      <w:r>
        <w:separator/>
      </w:r>
    </w:p>
  </w:endnote>
  <w:endnote w:type="continuationSeparator" w:id="1">
    <w:p w:rsidR="00CD187F" w:rsidRDefault="00CD1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87F" w:rsidRDefault="00CD187F">
      <w:r>
        <w:separator/>
      </w:r>
    </w:p>
  </w:footnote>
  <w:footnote w:type="continuationSeparator" w:id="1">
    <w:p w:rsidR="00CD187F" w:rsidRDefault="00CD187F">
      <w:r>
        <w:continuationSeparator/>
      </w:r>
    </w:p>
  </w:footnote>
  <w:footnote w:id="2">
    <w:p w:rsidR="00CD187F" w:rsidRDefault="00CD187F" w:rsidP="00B233EC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fr-CA" w:bidi="sa-IN"/>
        </w:rPr>
        <w:t>ṛgveda 10.89.6, yajurveda 25.19.</w:t>
      </w:r>
    </w:p>
  </w:footnote>
  <w:footnote w:id="3">
    <w:p w:rsidR="00CD187F" w:rsidRDefault="00CD187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fr-CA" w:bidi="sa-IN"/>
        </w:rPr>
        <w:t>ṛgveda 10.89.8, yajurveda 25.21.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stylePaneFormatFilter w:val="3F01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3EC"/>
    <w:rsid w:val="000D54C1"/>
    <w:rsid w:val="00377BC8"/>
    <w:rsid w:val="00B233EC"/>
    <w:rsid w:val="00CD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615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5615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5615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5615"/>
    <w:rPr>
      <w:rFonts w:ascii="Courier New" w:hAnsi="Courier New" w:cs="Courier New"/>
      <w:noProof/>
      <w:lang w:val="sa-IN"/>
    </w:rPr>
  </w:style>
  <w:style w:type="paragraph" w:customStyle="1" w:styleId="Style1">
    <w:name w:val="Style1"/>
    <w:basedOn w:val="Heading3"/>
  </w:style>
  <w:style w:type="paragraph" w:customStyle="1" w:styleId="quote">
    <w:name w:val="quote"/>
    <w:basedOn w:val="Normal"/>
    <w:pPr>
      <w:ind w:left="720" w:right="720"/>
    </w:pPr>
  </w:style>
  <w:style w:type="paragraph" w:customStyle="1" w:styleId="Style2">
    <w:name w:val="Style2"/>
    <w:basedOn w:val="quote"/>
  </w:style>
  <w:style w:type="paragraph" w:customStyle="1" w:styleId="VerseQuote">
    <w:name w:val="Verse Quote"/>
    <w:basedOn w:val="quote"/>
    <w:pPr>
      <w:jc w:val="center"/>
    </w:pPr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B233E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5615"/>
    <w:rPr>
      <w:rFonts w:ascii="Arial" w:hAnsi="Arial"/>
      <w:noProof/>
      <w:lang w:val="sa-IN"/>
    </w:rPr>
  </w:style>
  <w:style w:type="character" w:styleId="EndnoteReference">
    <w:name w:val="endnote reference"/>
    <w:basedOn w:val="DefaultParagraphFont"/>
    <w:uiPriority w:val="99"/>
    <w:semiHidden/>
    <w:rsid w:val="00B233E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233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5615"/>
    <w:rPr>
      <w:rFonts w:ascii="Arial" w:hAnsi="Arial"/>
      <w:noProof/>
      <w:lang w:val="sa-IN"/>
    </w:rPr>
  </w:style>
  <w:style w:type="character" w:styleId="FootnoteReference">
    <w:name w:val="footnote reference"/>
    <w:basedOn w:val="DefaultParagraphFont"/>
    <w:uiPriority w:val="99"/>
    <w:semiHidden/>
    <w:rsid w:val="00B233E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349</Words>
  <Characters>1921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%@@1</dc:title>
  <dc:subject/>
  <dc:creator>Jan Brzezinski</dc:creator>
  <cp:keywords/>
  <dc:description/>
  <cp:lastModifiedBy>Anne L. Campéano</cp:lastModifiedBy>
  <cp:revision>7</cp:revision>
  <dcterms:created xsi:type="dcterms:W3CDTF">2000-09-19T16:20:00Z</dcterms:created>
  <dcterms:modified xsi:type="dcterms:W3CDTF">2005-05-31T04:05:00Z</dcterms:modified>
</cp:coreProperties>
</file>