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5" w:rsidRDefault="00D71525">
      <w:pPr>
        <w:jc w:val="center"/>
        <w:rPr>
          <w:rFonts w:ascii="Balaram" w:hAnsi="Balaram"/>
          <w:b/>
          <w:b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Śrīman-mahaprabhor-</w:t>
      </w:r>
    </w:p>
    <w:p w:rsidR="00D71525" w:rsidRDefault="00D71525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aṣṭa-kālīya-līlā-smaraṇa-maṅgala-stotram</w:t>
      </w:r>
    </w:p>
    <w:p w:rsidR="00D71525" w:rsidRDefault="00D71525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I.</w:t>
      </w:r>
    </w:p>
    <w:p w:rsidR="00D71525" w:rsidRDefault="00D71525">
      <w:pPr>
        <w:jc w:val="center"/>
        <w:rPr>
          <w:rFonts w:ascii="Balaram" w:hAnsi="Balaram"/>
          <w:b/>
          <w:b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attributed to Viśvanātha Cakravartī Ṭhākura</w:t>
      </w:r>
    </w:p>
    <w:p w:rsidR="00D71525" w:rsidRDefault="00D71525">
      <w:pPr>
        <w:jc w:val="center"/>
        <w:rPr>
          <w:rFonts w:ascii="Balaram" w:hAnsi="Balaram"/>
          <w:b/>
          <w:b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 gaurāṅga-mahāprabhoś-caraṇayor yā keśa-śeṣādibhiḥ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sevāgamyatayā sva-bhakta-vihitā sānyair-yayā labhyate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taṁ tan-mānasikīm smṛtiṁ prathayituṁ bhāvyāṁ sadā sattamair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naumī prātyahikaṁ tadīya-caritaṁ śrīman-navadvīpa-jām </w:t>
      </w:r>
      <w:r>
        <w:rPr>
          <w:rFonts w:ascii="Balaram" w:hAnsi="Balaram"/>
          <w:noProof/>
          <w:lang w:val="fi-FI"/>
        </w:rPr>
        <w:t>||1||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śayanotthitaḥ sura-sarit snāto babhau yaḥ prage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sva-gaṇair-lasaty upavane tair bhāti madhyāhnike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pūryām aparāhnake nija-gṛhe sāyaṁ gṛhe ’thāṅgane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śrīvāsasya niśā-mukhe niśi vāsan gauraḥ sa no rakṣatu </w:t>
      </w:r>
      <w:r>
        <w:rPr>
          <w:rFonts w:ascii="Balaram" w:hAnsi="Balaram"/>
          <w:noProof/>
          <w:lang w:val="fi-FI"/>
        </w:rPr>
        <w:t>||2||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pika-kukkuṭādi-ninadaṁ śrutvā sva-talpotthitaḥ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śrī-viṣṇupriyayā samaṁ rasa-kathām sambhāśya santoṣya tāṁ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gatvā ’nyatra darāsanopari vasan svadbhiḥ sudhautānano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yo mātrādibhir īkṣito ’ti-muditas taṁ gauram adhyemy ahaṁ </w:t>
      </w:r>
      <w:r>
        <w:rPr>
          <w:rFonts w:ascii="Balaram" w:hAnsi="Balaram"/>
          <w:noProof/>
          <w:lang w:val="fi-FI"/>
        </w:rPr>
        <w:t>||3||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prātaḥ svaḥ-sariti sva-pārṣada-vṛtaḥ snātvā prasūnādibhis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tāṁ sampūjya gṛhīta-cāru-vāsanaḥ srak-candanālaṅkṛtaḥ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kṛtvā viṣṇu-samarcanādi sa-gaṇo bhuktvānnam ācamya ca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dvitraṁ cānya-gṛhe sukhaṁ svapiti yas taṁ gauram adhyemy ahaṁ </w:t>
      </w:r>
      <w:r>
        <w:rPr>
          <w:rFonts w:ascii="Balaram" w:hAnsi="Balaram"/>
          <w:noProof/>
          <w:lang w:val="fi-FI"/>
        </w:rPr>
        <w:t>||4||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śayanotthitaḥ su-payasā prakṣālya vaktrāmbujaṁ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bhaktaiḥ śrī-hari-nāma kīrtana-paraiḥ sārdhaṁ svayaṁ kīrtayan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bhaktānāṁ bhavane ’pi ca sva-bhavane krīḍan nṛṇām vardhayaty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ānandaṁ pura-vāsināṁ ya urudhā taṁ gauram adhyemy ahaṁ </w:t>
      </w:r>
      <w:r>
        <w:rPr>
          <w:rFonts w:ascii="Balaram" w:hAnsi="Balaram"/>
          <w:noProof/>
          <w:lang w:val="fi-FI"/>
        </w:rPr>
        <w:t>||5||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madhyāhne saha-taiḥ sva-pārṣada-gaṇaiḥ saṅkīrtayad-īdṛśaṁ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sādvaitendu-gadādharaḥ kila saha śrīlāvadhūta prabhuḥ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ārāme mṛdu-marutaiḥ śiśiritair bhṛṅga-dvijair-nādite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svaṁ vṛndā-vipinaṁ smaran bhramati yas taṁ gauram adhyemy ahaṁ </w:t>
      </w:r>
      <w:r>
        <w:rPr>
          <w:rFonts w:ascii="Balaram" w:hAnsi="Balaram"/>
          <w:noProof/>
          <w:lang w:val="fi-FI"/>
        </w:rPr>
        <w:t>||6||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śrīmān aparāhnake saha-ganais tais tādṛśaiḥ premavāṁs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tādṛkṣu svayam apy alaṁ tri-jagatām śarmāṇi vistārayan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ārāmāt tata eti paura-janatā cakṣuś-cakoroḍupo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mātrā dvāri mudekṣito nija-gṛham taṁ gauram adhyemy ahaṁ </w:t>
      </w:r>
      <w:r>
        <w:rPr>
          <w:rFonts w:ascii="Balaram" w:hAnsi="Balaram"/>
          <w:noProof/>
          <w:lang w:val="fi-FI"/>
        </w:rPr>
        <w:t>||7||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yas tri-srotasi sāyam āpta-nivahaiḥ snātvā pradīpālibhiḥ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puṣpādyaiś ca samarcitaḥ kalita-sat pattāmbaraḥ srag-dharaḥ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viṣṇos tat-samayārcanaṁ ca kṛtavān dīpālibhis taiḥ samaṁ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bhuktvānnāni suvīṭikām api tathā taṁ gauram adhyemy ahaṁ </w:t>
      </w:r>
      <w:r>
        <w:rPr>
          <w:rFonts w:ascii="Balaram" w:hAnsi="Balaram"/>
          <w:noProof/>
          <w:lang w:val="fi-FI"/>
        </w:rPr>
        <w:t>||8||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śrīvāsa-gṛhe pradoṣa-samaye hy advaita-candrādibhiḥ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sarvair bhakta-ganaiḥ samaṁ hari-kathā-pīyūṣam āsvādayan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premānanda-samākulaś ca cala-dhīḥ saṅkīrtane lampataḥ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kartuṁ kīrtanam ūrdhvam udyama-paras taṁ gauram adhyemy ahaṁ </w:t>
      </w:r>
      <w:r>
        <w:rPr>
          <w:rFonts w:ascii="Balaram" w:hAnsi="Balaram"/>
          <w:noProof/>
          <w:lang w:val="fi-FI"/>
        </w:rPr>
        <w:t>||9||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śrīvāsāṅgana āvṛto nija-ganaiḥ sārdhaṁ prabhubhyāṁ naṭann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uccais tāla-mṛdaṅga-vādana-parair gāyadbhir ullāsayan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bhrāmyan śrīla-gadādhareṇa sahito naktaṁ vibhāty adbhutaṁ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svāgāre śayanālaye svapiti yas taṁ gauram adhyemy ahaṁ </w:t>
      </w:r>
      <w:r>
        <w:rPr>
          <w:rFonts w:ascii="Balaram" w:hAnsi="Balaram"/>
          <w:noProof/>
          <w:lang w:val="fi-FI"/>
        </w:rPr>
        <w:t>||10||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śrī-gaurāṅga-vidhoḥ sva-dhāmani navadvīpe ’ṣṭa-kālodbhavāṁ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bhāvyāṁ bhavya-janena gokula-vidhor līlā-smṛter āditaḥ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līlāṁ dyotayad etad atra daśakaṁ prītyānvito yaḥ paṭhet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taṁ prīṇāti sadaiva yaḥ karuṇayā taṁ gauram adhyemy aham </w:t>
      </w:r>
      <w:r>
        <w:rPr>
          <w:rFonts w:ascii="Balaram" w:hAnsi="Balaram"/>
          <w:noProof/>
          <w:lang w:val="fi-FI"/>
        </w:rPr>
        <w:t>||11||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II.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Unknown author, though sometimes attributed to Rupa Goswami.</w:t>
      </w:r>
    </w:p>
    <w:p w:rsidR="00D71525" w:rsidRDefault="00D71525">
      <w:pPr>
        <w:jc w:val="center"/>
        <w:rPr>
          <w:rFonts w:ascii="Balaram" w:hAnsi="Balaram"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 gaurāṅga-mahāprabhoś-caraṇayor yā keśa-śeṣādibhiḥ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sevāgamyatayā sva-bhakta-vihitā sānyair-yayā labhyate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taṁ tan-mānasikīm smṛtiṁ prathayituṁ bhāvyāṁ sadā sattamair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naumī prātyahikaṁ tadīya-caritaṁ śrīman-navadvīpa-jām </w:t>
      </w:r>
      <w:r>
        <w:rPr>
          <w:rFonts w:ascii="Balaram" w:hAnsi="Balaram"/>
          <w:noProof/>
          <w:lang w:val="fi-FI"/>
        </w:rPr>
        <w:t>||1||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śayanotthitaḥ sura-sarit snāto babhau yaḥ prage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sva-gaṇair-lasaty upavane tair bhāti madhyāhnike 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pūryām aparāhnake nija-gṛhe sāyaṁ gṛhe ’thāṅgane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śrīvāsasya niśā-mukhe niśi vāsan gauraḥ sa no rakṣatu </w:t>
      </w:r>
      <w:r>
        <w:rPr>
          <w:rFonts w:ascii="Balaram" w:hAnsi="Balaram"/>
          <w:noProof/>
          <w:lang w:val="fi-FI"/>
        </w:rPr>
        <w:t>||2||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prage śrīvāsasya divja-kula-ravair niṣkuṭa-vare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śruti-dhvāna-prakhyaiḥ sapada gata-nidraṁ pulakitam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hareḥ pārśve rādhāsthitim anubhavantaṁ nayana-jair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jalaiḥ saṁsiktāṅgaṁ vara-kanaka-gauraṁ bhaja manaḥ ||3||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prabhāte prakṣālya sva-vadana-vidhuṁ keśava-kathāṁ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gṛhālinde premākulita-hṛdayaṁ yaḥ priya-janaiḥ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bruvann āste rādhā-rasa-kalana-phullo vara-tanur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bhaja tvaṁ taṁ gauraṁ niravadhi manaḥ prema-valitam ||4||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hari-vana-gati-līlāṁ vyākulī-bhūta-goṣṭhāṁ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smṛti-viṣaya-gatāṁ yaḥ kārayāmāsa sākṣāt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 xml:space="preserve">tad-anukaraṇa-kārī bhakta-vṛndasya madhye 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tam aham anubhajāmi śrīla-gaurāṅga-candram ||5||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sahāli-śrī-rādhā-sahita-hari-līlāṁ bahu-vidhāṁ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smaran madhyāhnīyāṁ pulakita-tanur gadgada-vacāḥ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 xml:space="preserve">bruvan vyaktaṁ tāṁ ca svajana-gaṇa-madhye’nukurute 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śacīsūnur yas taṁ bhaja mama manas tvaṁ bata sadā ||6||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parāvṛttiṁ goṣṭhe vraja-nṛpati-sūnor vipinato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mahānandāmbhodheḥ sapadi janayitrīṁ sva-hṛdaye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 xml:space="preserve">smaran śrī-gaurāṅgo naṭati valate niḥśvasiti ca 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kṣaṇaṁ muhyan sarvān vivaśayati yas taṁ bhaja manaḥ ||7||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sāyantanīṁ kṛṣṇa-manojña-līlāṁ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snānāśanādyāṁ hi muhur vicintya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sva-bhakta-madhye’nukaroti nityaṁ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tāṁ yo manas tvaṁ bhaja gauracandram ||8||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samuktaṇṭhāsannākalita-hari-vārtā bata yathā-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bhisṛtyāsau rādhā harim api nikuñje gatavatī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tathātmānaṁ matvā kaṭi-nihita-pāṇir viśati ca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skhalan gacchan gauro naṭati dhṛta-kampāśru-pulakaḥ ||9||</w:t>
      </w:r>
    </w:p>
    <w:p w:rsidR="00D71525" w:rsidRDefault="00D71525">
      <w:pPr>
        <w:pStyle w:val="Versequote"/>
        <w:rPr>
          <w:lang w:val="fi-FI"/>
        </w:rPr>
      </w:pP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śrī-śrīvāsa-gṛhe mudā parivṛto bhaktaiḥ sva-nāmāvalīṁ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gāyadbhir galad-aśru-kampa-pulako gauro naṭitvā prabhuḥ |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puṣpārāma-gate suratna-śayane jyotsnā-yutāyāṁ niśi</w:t>
      </w:r>
    </w:p>
    <w:p w:rsidR="00D71525" w:rsidRDefault="00D71525">
      <w:pPr>
        <w:pStyle w:val="Versequote"/>
        <w:rPr>
          <w:lang w:val="fi-FI"/>
        </w:rPr>
      </w:pPr>
      <w:r>
        <w:rPr>
          <w:lang w:val="fi-FI"/>
        </w:rPr>
        <w:t>viśrāntaḥ sa śacīsutaḥ kṛta-phalāhāro niṣevyo mama ||10||</w:t>
      </w:r>
    </w:p>
    <w:p w:rsidR="00D71525" w:rsidRDefault="00D71525">
      <w:pPr>
        <w:jc w:val="center"/>
        <w:rPr>
          <w:rFonts w:ascii="Balaram" w:hAnsi="Balaram"/>
          <w:i/>
          <w:iCs/>
          <w:noProof/>
          <w:lang w:val="fi-FI"/>
        </w:rPr>
      </w:pPr>
    </w:p>
    <w:sectPr w:rsidR="00D71525" w:rsidSect="00D71525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BF"/>
    <w:rsid w:val="009F441B"/>
    <w:rsid w:val="00BD6EBF"/>
    <w:rsid w:val="00D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quote">
    <w:name w:val="Verse quote"/>
    <w:basedOn w:val="Normal"/>
    <w:pPr>
      <w:jc w:val="center"/>
    </w:pPr>
    <w:rPr>
      <w:rFonts w:ascii="Arial" w:hAnsi="Arial"/>
      <w:i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717</Words>
  <Characters>4091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Çréman-mahaprabhor-añöa-käléya-lélä-smaraëa-maìgala-stotram</dc:title>
  <dc:subject/>
  <dc:creator>r</dc:creator>
  <cp:keywords/>
  <dc:description/>
  <cp:lastModifiedBy>Jan Brzezinski</cp:lastModifiedBy>
  <cp:revision>5</cp:revision>
  <dcterms:created xsi:type="dcterms:W3CDTF">2002-06-19T12:42:00Z</dcterms:created>
  <dcterms:modified xsi:type="dcterms:W3CDTF">2007-09-30T16:03:00Z</dcterms:modified>
</cp:coreProperties>
</file>