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4E" w:rsidRDefault="008A554E">
      <w:pPr>
        <w:rPr>
          <w:color w:val="993366"/>
        </w:rPr>
      </w:pPr>
      <w:r>
        <w:rPr>
          <w:color w:val="993366"/>
        </w:rPr>
        <w:t xml:space="preserve">This text was taken from Haridas Shastri’s edition of </w:t>
      </w:r>
      <w:r>
        <w:rPr>
          <w:iCs/>
          <w:color w:val="993366"/>
        </w:rPr>
        <w:t>Sādhana-dīpikā.</w:t>
      </w:r>
      <w:r>
        <w:rPr>
          <w:color w:val="993366"/>
        </w:rPr>
        <w:t xml:space="preserve"> I have never seen this work published anywhere separately. It has been quoted several times by Baladeva Vidyabhushan. I cannot say whether this is the entire text or not. A pretty strange text on the whole. (Jagat)</w:t>
      </w:r>
    </w:p>
    <w:p w:rsidR="008A554E" w:rsidRDefault="008A554E">
      <w:pPr>
        <w:rPr>
          <w:color w:val="993366"/>
        </w:rPr>
      </w:pPr>
    </w:p>
    <w:p w:rsidR="008A554E" w:rsidRDefault="008A554E">
      <w:pPr>
        <w:pStyle w:val="Heading1"/>
      </w:pPr>
      <w:r>
        <w:t>atha puruṣa-bodhinī śrutiḥ</w:t>
      </w:r>
    </w:p>
    <w:p w:rsidR="008A554E" w:rsidRDefault="008A554E"/>
    <w:p w:rsidR="008A554E" w:rsidRDefault="008A554E">
      <w:pPr>
        <w:pStyle w:val="Heading3"/>
      </w:pPr>
      <w:r>
        <w:t>prathamaḥ prapāṭhakaḥ</w:t>
      </w:r>
    </w:p>
    <w:p w:rsidR="008A554E" w:rsidRDefault="008A554E"/>
    <w:p w:rsidR="008A554E" w:rsidRDefault="008A554E">
      <w:r>
        <w:t>oṁ atha suṣuptau rāmaḥ subodham ādhāya iva kiṁ me devi kvāsau kṛṣṇaḥ, yo’yaṁ mama bhrāteti | tasya kānti-cchāye brūhīti |</w:t>
      </w:r>
    </w:p>
    <w:p w:rsidR="008A554E" w:rsidRDefault="008A554E"/>
    <w:p w:rsidR="008A554E" w:rsidRDefault="008A554E">
      <w:r>
        <w:t xml:space="preserve">sā vaiṣṇavy uvāca—rāma ! śṛṇu | bhūr bhuvaḥ svar mahaḥ janas tapaḥ satyam atalaṁ vitalaṁ sutalaṁ rasātalaṁ talātalaṁ mahātalaṁ pātālam eva pañcāśat-koṭi-yojana-bahulaṁ svarṇāṇḍaṁ brahmāṇḍam iti | ananta-koṭi-brahmāṇḍānām upari kāraṇa-jalopari mahā-viṣṇor nitya-sthalaṁ vaikuṇṭham | </w:t>
      </w:r>
    </w:p>
    <w:p w:rsidR="008A554E" w:rsidRDefault="008A554E"/>
    <w:p w:rsidR="008A554E" w:rsidRDefault="008A554E">
      <w:r>
        <w:t>sa pṛcchati—kathaṁ śūnya-maṇḍale nirālambanam |</w:t>
      </w:r>
    </w:p>
    <w:p w:rsidR="008A554E" w:rsidRDefault="008A554E"/>
    <w:p w:rsidR="008A554E" w:rsidRDefault="008A554E">
      <w:r>
        <w:t xml:space="preserve">sāpy uktā—padmāsanāsīnaḥ kṛṣṇa-dhyāna-parāyaṇaḥ śeṣa-devo’sti | tasyānanta-roma-kūpeṣu ananta-koṭi-brahmāṇḍāni ananta-koṭi-kāraṇa-jalāni | tasya mastakopari sahasrāśramitā phaṇāni | phaṇopari rudra-lokaṁ śiva-vaikuṇṭham iti daśa-koṭi-yojana-vistīrṇaṁ rudra-lokam | tad upari viṣṇulokaṁ, sapta-koṭi-yojana-vistīrṇaṁ viṣṇu-lokam | trad-upari sudarśana-cakraṁ tri-koṭi-yojana-vistīrṇaṁ, tad-upari gokulākhyaṁ mathurā-maṇḍalaṁ sudhā-maya-samudreṇāveṣṭitam iti | </w:t>
      </w:r>
    </w:p>
    <w:p w:rsidR="008A554E" w:rsidRDefault="008A554E"/>
    <w:p w:rsidR="008A554E" w:rsidRDefault="008A554E">
      <w:r>
        <w:t>tatrāṣṭa-dala-keśara-madhye maṇimaya-saptāvaraṇakaṁ kiṁ rūpaṁ sthānaṁ, kiṁ padmaṁ kiṁ yantraḥ kiṁ sevakāḥ kim āvaraṇāḥ ity ukte sāpy uktā—gokulākhye mathurā-maṇḍale vṛndāvana-madhye sahasra-dala-padma-madhye kalpa-taror mūle aṣṭa-dala-keśare govindo’pi śyāmaḥ pītāmbaro dvibhujo mayūra-piccha-śiro veṇu-vetra-hasto nirguṇaḥ saguṇo nirākāraḥ sākāro nirīhaḥ saceṣṭo virājate iti |</w:t>
      </w:r>
    </w:p>
    <w:p w:rsidR="008A554E" w:rsidRDefault="008A554E"/>
    <w:p w:rsidR="008A554E" w:rsidRDefault="008A554E">
      <w:r>
        <w:t xml:space="preserve">dve pārśve candrāvalī rādhā ceti yasyāṁśena lakṣmī-durgādikā śaktir iti paścime sammukhe lalitā, vāyavye śyāmalā, uttare śrīmati, aiśanyāṁ haripriyā, pūrve viśākhā, cāgnau śraddhā, yāmyāṁ padmā nairṛtyāṁ bhadrā | ṣoḍaśa-dalāgre candrāvalī, tad-vāme citrarekhā, tat-pārśve śrī-śaśirekhā, tat-pārśve kṛṣṇapriyā, tat-pārśve kṛṣṇa-vallabhā, tat-pārśve candrāvatī, tat-pārśve manoharā, tat-pārśve yogānandā, tat-pārśve parānandā, tat-pārśve premānandā citra-karā, tat-pārśve madana-sundarī nandā, tat-pārśve satyānandā, tat-pārśve candrā, tat-pārśve kiśorīvallabhā, karuṇā, kuśalā evaṁ vividhā gopyaḥ kṛṣṇa-sevāṁ kurvantīti veda-vacanaṁ bhavatīti veda-vacanaṁ bhavati | </w:t>
      </w:r>
    </w:p>
    <w:p w:rsidR="008A554E" w:rsidRDefault="008A554E"/>
    <w:p w:rsidR="008A554E" w:rsidRDefault="008A554E">
      <w:r>
        <w:t>mānasa-pūjayā japena dhyānena kīrtanena stuti-mānasena sarveṇa nitya-sthalaṁ prāpnoti nānyeneti nānyeneti |</w:t>
      </w:r>
    </w:p>
    <w:p w:rsidR="008A554E" w:rsidRDefault="008A554E"/>
    <w:p w:rsidR="008A554E" w:rsidRDefault="008A554E">
      <w:pPr>
        <w:jc w:val="center"/>
      </w:pPr>
      <w:r>
        <w:t>ity atharvaṇīya-puruṣa-bodhinyāṁ prathamaḥ prapāṭhakaḥ ||</w:t>
      </w:r>
    </w:p>
    <w:p w:rsidR="008A554E" w:rsidRDefault="008A554E">
      <w:pPr>
        <w:jc w:val="center"/>
      </w:pPr>
      <w:r>
        <w:t>||1||</w:t>
      </w:r>
    </w:p>
    <w:p w:rsidR="008A554E" w:rsidRDefault="008A554E">
      <w:pPr>
        <w:jc w:val="center"/>
      </w:pPr>
    </w:p>
    <w:p w:rsidR="008A554E" w:rsidRDefault="008A554E">
      <w:pPr>
        <w:pStyle w:val="Heading3"/>
      </w:pPr>
      <w:r>
        <w:t xml:space="preserve">dvitīyaḥ prapāṭhakaḥ </w:t>
      </w:r>
    </w:p>
    <w:p w:rsidR="008A554E" w:rsidRDefault="008A554E"/>
    <w:p w:rsidR="008A554E" w:rsidRDefault="008A554E">
      <w:r>
        <w:t xml:space="preserve">sāpy uktā—tasya bāhye śata-dala-patreṣu yoga-pīṭheṣu rāma-krīḍānuraktā gopyas tiṣṭhanti | *** | etac caturdvāraṁ lakṣa-sūrya-samujjvalam | tatra samākīṛṇaḥ | tatra prathamāvaraṇe paścime saṁmukhe svarṇa-maṇḍape gopa-kanyā | dvitīye śrīdāmādiḥ | tṛtīye kiṅkiṇy-ādiḥ | caturthe lavaṅgādiḥ | pañcame kalpataror mūle uṣā-sahito’niruddho’pi | ṣaṣṭhe devāḥ | saptame rakta-varṇo viṣṇur iti dvārapālam | etad bāhye rādhā-kuṇḍam | tatra snātvā rādhāṅgaṁ bhavati, īśvarasya darśana-yogyaṁ bhavati | tatra snātvā nārada īśvarasya nitya-sthala-samīpa-yogyo bhavati | rādhā-kṛṣṇayor ekāsane eka-buddhir ekaṁ mana ekaṁ jñānam eka ātmā eka-padmaikākṛtir ekaṁ brahmatayāsanaṁ hema-muralīṁ vādayan hema-svarūpām anurāga-saṁvalitāṁ kalpa-taror mūle surabhi-vidyām arakṣita-vimalāśrur iva paramā siddhā sāttvikā śuddhā sāttvikī guṇātīta-sneha-bhāva-rahitā | ataeva dvayor na bhedaḥ kāla-māyā-guṇātītaṁ syāt | </w:t>
      </w:r>
    </w:p>
    <w:p w:rsidR="008A554E" w:rsidRDefault="008A554E"/>
    <w:p w:rsidR="008A554E" w:rsidRDefault="008A554E">
      <w:pPr>
        <w:rPr>
          <w:noProof/>
          <w:lang w:val="sa-IN"/>
        </w:rPr>
      </w:pPr>
      <w:r>
        <w:t>tad eva spaṣṭ</w:t>
      </w:r>
      <w:r>
        <w:rPr>
          <w:noProof/>
          <w:lang w:val="sa-IN"/>
        </w:rPr>
        <w:t>ayati atheti | athānantaraṁ maṅgale vā | atra śrī-vṛndāvana-madhye ṛg-yajuḥ-sāma-svarūpaṁ rūpātmako ma-kāraḥ | yajur-ātmaka u-kāraḥ | śrī-rāma-rasātmako’pi a-kāraḥ | śrī-kṛṣṇo’rdhamātrātmako’pi yaśodā iva bidnuḥ para-brahma-saccidānanda-rādhā-kṛṣṇayoḥ paraspara-sukhābhilāṣa-rasāsvādana iva tat saccidānandāmṛtaṁ kathyate | etal-lakṣaṇaṁ yat praṇavaṁ brahma-viṣṇuṁ śivātmakaṁ svecchākhya-jñāna-śakti-niṣṭhaṁ kāyika-vācika-mānasika-bhāvaṁ sattva-rajas-tamaḥ-svarūpaṁ satya-tretā-dvāparānugītaṁ turīyaṁ gokula-mathurā-dvārakāṇāṁ turīyam eva tad divyaṁ vṛndāvanam iti puraivoktaṁ sarva-sampradāyānugataṁ trayam |</w:t>
      </w:r>
    </w:p>
    <w:p w:rsidR="008A554E" w:rsidRDefault="008A554E">
      <w:pPr>
        <w:rPr>
          <w:noProof/>
          <w:lang w:val="sa-IN"/>
        </w:rPr>
      </w:pPr>
    </w:p>
    <w:p w:rsidR="008A554E" w:rsidRDefault="008A554E">
      <w:pPr>
        <w:jc w:val="center"/>
        <w:rPr>
          <w:lang w:val="sa-IN" w:bidi="sa-IN"/>
        </w:rPr>
      </w:pPr>
      <w:r>
        <w:rPr>
          <w:lang w:val="sa-IN" w:bidi="sa-IN"/>
        </w:rPr>
        <w:t>ity atharvaṇīya-puruṣa-bodhinyāṁ dvitīyaḥ prapāṭhakaḥ ||</w:t>
      </w:r>
    </w:p>
    <w:p w:rsidR="008A554E" w:rsidRDefault="008A554E">
      <w:pPr>
        <w:jc w:val="center"/>
      </w:pPr>
      <w:r>
        <w:t>||2||</w:t>
      </w:r>
    </w:p>
    <w:p w:rsidR="008A554E" w:rsidRDefault="008A554E">
      <w:pPr>
        <w:rPr>
          <w:noProof/>
          <w:lang w:val="sa-IN"/>
        </w:rPr>
      </w:pPr>
    </w:p>
    <w:p w:rsidR="008A554E" w:rsidRDefault="008A554E">
      <w:pPr>
        <w:pStyle w:val="Heading3"/>
        <w:rPr>
          <w:lang w:val="sa-IN" w:bidi="sa-IN"/>
        </w:rPr>
      </w:pPr>
      <w:r>
        <w:rPr>
          <w:noProof/>
          <w:lang w:val="sa-IN"/>
        </w:rPr>
        <w:t xml:space="preserve">tṛtīyaḥ </w:t>
      </w:r>
      <w:r>
        <w:rPr>
          <w:lang w:val="sa-IN" w:bidi="sa-IN"/>
        </w:rPr>
        <w:t>prapāṭhakaḥ</w:t>
      </w:r>
    </w:p>
    <w:p w:rsidR="008A554E" w:rsidRDefault="008A554E">
      <w:pPr>
        <w:rPr>
          <w:lang w:val="sa-IN" w:bidi="sa-IN"/>
        </w:rPr>
      </w:pPr>
    </w:p>
    <w:p w:rsidR="008A554E" w:rsidRDefault="008A554E">
      <w:pPr>
        <w:rPr>
          <w:lang w:val="sa-IN" w:bidi="sa-IN"/>
        </w:rPr>
      </w:pPr>
      <w:r>
        <w:rPr>
          <w:lang w:val="sa-IN" w:bidi="sa-IN"/>
        </w:rPr>
        <w:t>athānantaram—</w:t>
      </w:r>
    </w:p>
    <w:p w:rsidR="008A554E" w:rsidRDefault="008A554E">
      <w:pPr>
        <w:rPr>
          <w:lang w:val="sa-IN" w:bidi="sa-IN"/>
        </w:rPr>
      </w:pPr>
    </w:p>
    <w:p w:rsidR="008A554E" w:rsidRDefault="008A554E">
      <w:pPr>
        <w:jc w:val="center"/>
        <w:rPr>
          <w:lang w:val="sa-IN" w:bidi="sa-IN"/>
        </w:rPr>
      </w:pPr>
      <w:r>
        <w:rPr>
          <w:lang w:val="sa-IN" w:bidi="sa-IN"/>
        </w:rPr>
        <w:t>bhadra-śrī-loha-bhāṇḍīra-mahā-tāla-khadirakāḥ |</w:t>
      </w:r>
    </w:p>
    <w:p w:rsidR="008A554E" w:rsidRDefault="008A554E">
      <w:pPr>
        <w:jc w:val="center"/>
        <w:rPr>
          <w:lang w:val="sa-IN" w:bidi="sa-IN"/>
        </w:rPr>
      </w:pPr>
      <w:r>
        <w:rPr>
          <w:lang w:val="sa-IN" w:bidi="sa-IN"/>
        </w:rPr>
        <w:t>bahulā-kumudā-kāmyaṁ madhu-vṛndāvanāni ca ||</w:t>
      </w:r>
    </w:p>
    <w:p w:rsidR="008A554E" w:rsidRDefault="008A554E">
      <w:pPr>
        <w:rPr>
          <w:lang w:val="sa-IN" w:bidi="sa-IN"/>
        </w:rPr>
      </w:pPr>
    </w:p>
    <w:p w:rsidR="008A554E" w:rsidRDefault="008A554E">
      <w:pPr>
        <w:rPr>
          <w:lang w:val="sa-IN" w:bidi="sa-IN"/>
        </w:rPr>
      </w:pPr>
      <w:r>
        <w:rPr>
          <w:lang w:val="sa-IN" w:bidi="sa-IN"/>
        </w:rPr>
        <w:t>dvādaśa-vanāni | kālindyāḥ paścime sapta-vanāni pūrve pañca-vanāni | uttare tu guhyam astīti | mahā-vanaṁ gokulākhyaṁ mathurā madhuvanam iti | khadiravanaṁ bhāṇḍīravanaṁ nandīśvara-vanaṁ nandanānanda-khaṇḍeva vanaṁ palāśāśoka-vanaṁ ketadruma-bhadravana-śeṣa-śāyi-krīḍā-vana utsava-vanāny eteṣu caturaś caturviṁśa vanāni nānā-līlayā nitya-sthalāni kṛṣṇaḥ krīḍati |</w:t>
      </w:r>
    </w:p>
    <w:p w:rsidR="008A554E" w:rsidRDefault="008A554E">
      <w:pPr>
        <w:rPr>
          <w:lang w:val="sa-IN" w:bidi="sa-IN"/>
        </w:rPr>
      </w:pPr>
    </w:p>
    <w:p w:rsidR="008A554E" w:rsidRDefault="008A554E">
      <w:pPr>
        <w:rPr>
          <w:lang w:val="sa-IN" w:bidi="sa-IN"/>
        </w:rPr>
      </w:pPr>
      <w:r>
        <w:rPr>
          <w:lang w:val="sa-IN" w:bidi="sa-IN"/>
        </w:rPr>
        <w:t xml:space="preserve">tasya vasanta-ṛtu-sevitaṁ nandādy-upavana-yuktam | tatra duḥkhaṁ nāsti, sukhaṁ nāsti, jarā nāsti, maraṇaṁ nāsti, krodhaṁ nāsti | tatra purṇānanda-mayaḥ śrī-kaiśoraḥ kṛṣṇaḥ śikhaṇḍa-dala-lambita-triyugma-guñjāvataṁsa-maṇimaya-kirīṭī-śiro gorocanā-tilakaḥ karṇayor makara-kuṇḍale vanya-sragvī mālatī-dāma-bhūṣita-śarīraḥ kare kaṅkaṇaḥ keyūraṁ kaṭyāṁ kiṅkiṇī-pītāmbara-dharo gambhīra-nābhi-kamalaḥ suvṛtta-nāsā-yugalo dhvaja-vajrādi-cihnita-pāda-padmas tad-aṁśāṁśena koṭi-mahā-viṣṇur iti | evaṁ-rūpaṁ kṛṣṇa-candraṁ cintayen nityaśaḥ sudhīr iti | </w:t>
      </w:r>
    </w:p>
    <w:p w:rsidR="008A554E" w:rsidRDefault="008A554E">
      <w:pPr>
        <w:rPr>
          <w:lang w:val="sa-IN" w:bidi="sa-IN"/>
        </w:rPr>
      </w:pPr>
    </w:p>
    <w:p w:rsidR="008A554E" w:rsidRDefault="008A554E">
      <w:pPr>
        <w:rPr>
          <w:lang w:val="sa-IN" w:bidi="sa-IN"/>
        </w:rPr>
      </w:pPr>
      <w:r>
        <w:rPr>
          <w:lang w:val="sa-IN" w:bidi="sa-IN"/>
        </w:rPr>
        <w:t>tasya ādyā prakṛtiḥ rādhikā nityā nirguṇā sarvālaṅkāra-śobhitā prasannā aneka-lāvaṇya-sundarī | evaṁ bhūtasya siddhi-mahimnā sukha-sindhur aśonotpanna iti mānasa-pūjayā japena dhyānena kīrtanena stuti-mānasena sarveṇa nitya-sthalaṁ prāpnotīti nānyeneti nānyeneti veda-vacanaṁ bhavatīti veda-vacanaṁ bhavatīti veda-vacanaṁ bhavatīti |</w:t>
      </w:r>
    </w:p>
    <w:p w:rsidR="008A554E" w:rsidRDefault="008A554E">
      <w:pPr>
        <w:rPr>
          <w:lang w:val="sa-IN" w:bidi="sa-IN"/>
        </w:rPr>
      </w:pPr>
    </w:p>
    <w:p w:rsidR="008A554E" w:rsidRDefault="008A554E">
      <w:pPr>
        <w:jc w:val="center"/>
        <w:rPr>
          <w:lang w:val="sa-IN" w:bidi="sa-IN"/>
        </w:rPr>
      </w:pPr>
      <w:r>
        <w:rPr>
          <w:lang w:val="sa-IN" w:bidi="sa-IN"/>
        </w:rPr>
        <w:t>ity atharvaṇīya-puruṣa-bodhinyāṁ tṛtīyaḥ prapāṭhakaḥ ||</w:t>
      </w:r>
    </w:p>
    <w:p w:rsidR="008A554E" w:rsidRDefault="008A554E">
      <w:pPr>
        <w:jc w:val="center"/>
      </w:pPr>
      <w:r>
        <w:t>||3||</w:t>
      </w:r>
    </w:p>
    <w:p w:rsidR="008A554E" w:rsidRDefault="008A554E">
      <w:pPr>
        <w:rPr>
          <w:noProof/>
          <w:lang w:val="sa-IN"/>
        </w:rPr>
      </w:pPr>
    </w:p>
    <w:p w:rsidR="008A554E" w:rsidRDefault="008A554E">
      <w:pPr>
        <w:pStyle w:val="Heading3"/>
        <w:rPr>
          <w:lang w:val="sa-IN" w:bidi="sa-IN"/>
        </w:rPr>
      </w:pPr>
      <w:r>
        <w:rPr>
          <w:noProof/>
          <w:lang w:val="sa-IN"/>
        </w:rPr>
        <w:t xml:space="preserve">caturthaḥ </w:t>
      </w:r>
      <w:r>
        <w:rPr>
          <w:lang w:val="sa-IN" w:bidi="sa-IN"/>
        </w:rPr>
        <w:t>prapāṭhakaḥ</w:t>
      </w:r>
    </w:p>
    <w:p w:rsidR="008A554E" w:rsidRDefault="008A554E">
      <w:pPr>
        <w:rPr>
          <w:lang w:val="sa-IN" w:bidi="sa-IN"/>
        </w:rPr>
      </w:pPr>
    </w:p>
    <w:p w:rsidR="008A554E" w:rsidRDefault="008A554E">
      <w:pPr>
        <w:rPr>
          <w:lang w:val="sa-IN" w:bidi="sa-IN"/>
        </w:rPr>
      </w:pPr>
      <w:r>
        <w:rPr>
          <w:lang w:val="sa-IN" w:bidi="sa-IN"/>
        </w:rPr>
        <w:t>atha puruṣottamasyāniśaṁ turīyaṁ sākṣād brahma | yatra parama-saṁnyāsa-svarūpaḥ kṛṣṇa-nyagrodhaḥ kalpa-pādapaḥ | yatra lakṣmīr jāmbavatī-rādhikā-vimalā-candrāvalī-sarasvatī-lalitādibhir iti sākṣād brahma-svarūpo jagannāthaḥ | ahaṁ subhadrāśeṣāṁśo jyotīrūpaḥ sudarśano bhaktaś ca | evaṁ brahma pañcadhā vibhūtir yatra mathurā-gokula-dvārakā-vaikuṇṭha-purī-śvetadvīpa-purī-rāmapurī | etāḥ devatās tiṣṭhanti | yatra surasā-pātāla-gaṅgā-śveta-gaṅgā-rohiṇī-kuṇḍam amṛta-kuṇḍam ity ādi nānāpurī | yatrānnaṁ siddhānnaṁ brahma-sparśād doṣa-rahitaṁ śūdrādi-saṁskārāpekṣā-rahitam | yatra śrī-jagannāthasya yogyam ity arthaḥ | anya-varṇodīrita-nānābhyāsī sīdati mantraḥ | annapāt te’nnasya iti mantraḥ | annādyāya vyūhadhvaṁ somo rājāya magaman sa me sukhaṁ pramāyaṁ tejasā ca balena ca ity anena mantraḥ | viśva-karmaṇe svāhā iti mantreśāyojyo raso’mṛtaṁ brahme bhūr bhuvaḥ svar om | pṛthvī te pātrandho’pidhānaṁ brāhmaṇasya mukhe amitaṁ amṛtaṁ juhomi svāhā | ity anena mantreṇa anna-brahmeti śrutir iti vaikalpaṁ muktir ucyate |</w:t>
      </w:r>
    </w:p>
    <w:p w:rsidR="008A554E" w:rsidRDefault="008A554E">
      <w:pPr>
        <w:rPr>
          <w:lang w:val="sa-IN" w:bidi="sa-IN"/>
        </w:rPr>
      </w:pPr>
    </w:p>
    <w:p w:rsidR="008A554E" w:rsidRDefault="008A554E">
      <w:pPr>
        <w:rPr>
          <w:lang w:val="sa-IN" w:bidi="sa-IN"/>
        </w:rPr>
      </w:pPr>
      <w:r>
        <w:rPr>
          <w:lang w:val="sa-IN" w:bidi="sa-IN"/>
        </w:rPr>
        <w:t>yatrānnaṁ brahma paramaṁ pavitraṁ śānto rasaḥ kaivalyaṁ muktiḥ siddhā bhūr buddhir hi tattvam ity ādi | yatra bhārgavī yamunā samudram amṛta-mayaṁ vāso vṛndāvanāni nīla-parvato govardhanaṁ | siṁhāsanaṁ yoga-pīṭha-prāsāda-maṇi-maṇḍapaṁ vimalādi-ṣoḍaśa-caṇḍikā gopī | yatra samudra-tīre niraṁśakā māghano’ṣṭedaṁ | yatra nṛsiṁhādayo devatā āvaraṇāni | yatra na jarā na mṛtyur na kālo na bhaṅgo na yamo na vivādo na hiṁsā na bhrāntir na svapna evaṁ līlā-kāma-bharā svavinodārthaṁ bhaktāḥ sotkaṇṭhitāḥ | asyāṁ krīḍati kṛṣṇaḥ |</w:t>
      </w:r>
    </w:p>
    <w:p w:rsidR="008A554E" w:rsidRDefault="008A554E">
      <w:pPr>
        <w:rPr>
          <w:lang w:val="sa-IN" w:bidi="sa-IN"/>
        </w:rPr>
      </w:pPr>
    </w:p>
    <w:p w:rsidR="008A554E" w:rsidRDefault="008A554E">
      <w:pPr>
        <w:jc w:val="center"/>
        <w:rPr>
          <w:lang w:val="sa-IN" w:bidi="sa-IN"/>
        </w:rPr>
      </w:pPr>
      <w:r>
        <w:rPr>
          <w:lang w:val="sa-IN" w:bidi="sa-IN"/>
        </w:rPr>
        <w:t>eko devo nitya-līlānurakto</w:t>
      </w:r>
    </w:p>
    <w:p w:rsidR="008A554E" w:rsidRDefault="008A554E">
      <w:pPr>
        <w:jc w:val="center"/>
        <w:rPr>
          <w:lang w:val="sa-IN" w:bidi="sa-IN"/>
        </w:rPr>
      </w:pPr>
      <w:r>
        <w:rPr>
          <w:lang w:val="sa-IN" w:bidi="sa-IN"/>
        </w:rPr>
        <w:t>bhakta-vyāpī bhakta-hṛdayāntarātmā |</w:t>
      </w:r>
    </w:p>
    <w:p w:rsidR="008A554E" w:rsidRDefault="008A554E">
      <w:pPr>
        <w:jc w:val="center"/>
        <w:rPr>
          <w:lang w:val="sa-IN" w:bidi="sa-IN"/>
        </w:rPr>
      </w:pPr>
      <w:r>
        <w:rPr>
          <w:lang w:val="sa-IN" w:bidi="sa-IN"/>
        </w:rPr>
        <w:t>karmādhyakṣaḥ sarva-bhūtādi-vāsaḥ</w:t>
      </w:r>
    </w:p>
    <w:p w:rsidR="008A554E" w:rsidRDefault="008A554E">
      <w:pPr>
        <w:jc w:val="center"/>
        <w:rPr>
          <w:lang w:val="sa-IN" w:bidi="sa-IN"/>
        </w:rPr>
      </w:pPr>
      <w:r>
        <w:rPr>
          <w:lang w:val="sa-IN" w:bidi="sa-IN"/>
        </w:rPr>
        <w:t>sākṣī cetāḥ kevalo nirguṇaś ca ||</w:t>
      </w:r>
    </w:p>
    <w:p w:rsidR="008A554E" w:rsidRDefault="008A554E">
      <w:pPr>
        <w:jc w:val="center"/>
        <w:rPr>
          <w:lang w:val="sa-IN" w:bidi="sa-IN"/>
        </w:rPr>
      </w:pPr>
    </w:p>
    <w:p w:rsidR="008A554E" w:rsidRDefault="008A554E">
      <w:pPr>
        <w:rPr>
          <w:lang w:val="sa-IN" w:bidi="sa-IN"/>
        </w:rPr>
      </w:pPr>
      <w:r>
        <w:rPr>
          <w:lang w:val="sa-IN" w:bidi="sa-IN"/>
        </w:rPr>
        <w:t>mānasa-pūjayā japena dhyānena kīrtanena stuti-mānasena sarveṇa nitya-sthalaṁ prāpnotīti nānyeneti nānyeneti veda-vacanaṁ bhavatīti veda-vacanaṁ bhavatīti veda-vacanaṁ bhavatīti |</w:t>
      </w:r>
    </w:p>
    <w:p w:rsidR="008A554E" w:rsidRDefault="008A554E">
      <w:pPr>
        <w:rPr>
          <w:lang w:val="sa-IN" w:bidi="sa-IN"/>
        </w:rPr>
      </w:pPr>
    </w:p>
    <w:p w:rsidR="008A554E" w:rsidRDefault="008A554E">
      <w:pPr>
        <w:jc w:val="center"/>
        <w:rPr>
          <w:lang w:val="sa-IN" w:bidi="sa-IN"/>
        </w:rPr>
      </w:pPr>
      <w:r>
        <w:rPr>
          <w:lang w:val="sa-IN" w:bidi="sa-IN"/>
        </w:rPr>
        <w:t>ity atharvaṇīya-puruṣa-bodhinyāṁ caturthaḥ prapāṭhakaḥ ||</w:t>
      </w:r>
    </w:p>
    <w:p w:rsidR="008A554E" w:rsidRDefault="008A554E">
      <w:pPr>
        <w:jc w:val="center"/>
      </w:pPr>
      <w:r>
        <w:t>||4||</w:t>
      </w:r>
    </w:p>
    <w:p w:rsidR="008A554E" w:rsidRDefault="008A554E">
      <w:pPr>
        <w:rPr>
          <w:noProof/>
          <w:lang w:val="sa-IN"/>
        </w:rPr>
      </w:pPr>
    </w:p>
    <w:p w:rsidR="008A554E" w:rsidRDefault="008A554E">
      <w:pPr>
        <w:rPr>
          <w:lang w:val="sa-IN" w:bidi="sa-IN"/>
        </w:rPr>
      </w:pPr>
    </w:p>
    <w:sectPr w:rsidR="008A554E" w:rsidSect="008A554E">
      <w:type w:val="continuous"/>
      <w:pgSz w:w="12240" w:h="15840"/>
      <w:pgMar w:top="2520" w:right="2520" w:bottom="2520" w:left="2520" w:header="2520" w:footer="2520" w:gutter="0"/>
      <w:cols w:space="72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19"/>
  <w:doNotTrackMoves/>
  <w:defaultTabStop w:val="720"/>
  <w:drawingGridHorizontalSpacing w:val="165"/>
  <w:drawingGridVerticalSpacing w:val="24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54E"/>
    <w:rsid w:val="008A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54E"/>
    <w:rPr>
      <w:rFonts w:asciiTheme="majorHAnsi" w:eastAsiaTheme="majorEastAsia" w:hAnsiTheme="majorHAnsi" w:cstheme="majorBidi"/>
      <w:b/>
      <w:bCs/>
      <w:kern w:val="32"/>
      <w:sz w:val="32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554E"/>
    <w:rPr>
      <w:rFonts w:asciiTheme="majorHAnsi" w:eastAsiaTheme="majorEastAsia" w:hAnsiTheme="majorHAnsi" w:cstheme="majorBidi"/>
      <w:b/>
      <w:bCs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pPr>
      <w:ind w:left="720"/>
    </w:pPr>
    <w:rPr>
      <w:rFonts w:eastAsia="MS Minchofalt"/>
      <w:noProof/>
      <w:color w:val="0000FF"/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8A554E"/>
    <w:rPr>
      <w:rFonts w:ascii="Arial" w:hAnsi="Arial"/>
      <w:i/>
      <w:iCs/>
      <w:color w:val="000000" w:themeColor="text1"/>
      <w:sz w:val="24"/>
      <w:szCs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1079</Words>
  <Characters>6153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atha puruña-bodhiné çrutiù</dc:title>
  <dc:subject/>
  <dc:creator>Jan Brzezinski</dc:creator>
  <cp:keywords/>
  <dc:description/>
  <cp:lastModifiedBy>Jan Brzezinski</cp:lastModifiedBy>
  <cp:revision>4</cp:revision>
  <dcterms:created xsi:type="dcterms:W3CDTF">2002-03-31T14:05:00Z</dcterms:created>
  <dcterms:modified xsi:type="dcterms:W3CDTF">2002-03-31T15:10:00Z</dcterms:modified>
</cp:coreProperties>
</file>