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90" w:rsidRDefault="000C1790">
      <w:pPr>
        <w:pStyle w:val="Heading1"/>
        <w:rPr>
          <w:rFonts w:eastAsia="Arial Unicode MS"/>
        </w:rPr>
      </w:pPr>
      <w:r>
        <w:rPr>
          <w:rFonts w:eastAsia="Arial Unicode MS"/>
        </w:rPr>
        <w:t>hari-līlāmṛtam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vopadevena viracitam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(1)</w:t>
      </w:r>
    </w:p>
    <w:p w:rsidR="000C1790" w:rsidRDefault="000C1790">
      <w:pPr>
        <w:pStyle w:val="Heading3"/>
        <w:rPr>
          <w:rFonts w:eastAsia="Arial Unicode MS"/>
        </w:rPr>
      </w:pPr>
      <w:r>
        <w:rPr>
          <w:rFonts w:eastAsia="Arial Unicode MS"/>
        </w:rPr>
        <w:t>prathama-skandha-kathā-sāraḥ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śrīmad-bhāgavata-skandhādhyāyārthādi nirūpyate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viduṣā vopadevena mantri-hemādri-tuṣṭaye ||1||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ānandasya harer līlāṁ vaktā bhāgavatāgamaḥ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skandhair dvādaśabhiḥ śākhāḥ pratanvan dvija-sevitāḥ ||2||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sā ca dvitīya-daśame daśadhā darśitā yathā—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atra sargo visargaś ca sthānaṁ poṣaṇam ūtayaḥ ||3||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manvantareśānukathā nirodho muktir āśrayaḥ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sargādayas tṛtīyādi-skhandeṣūktā daśa kramāt ||4||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śrotur vaktuś ca lakṣmādye dvitīye śravaṇe vidhiḥ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itīdaṁ dvādaśa-skandhaṁ purāṇaṁ daśa-lakṣaṇam ||5||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prathame’ṣṭādaśādhyāyās tatra prakaraṇa-trayam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tri-tri-dvādaśabhir lakṣya-hīna-madhyottamatvataḥ ||6||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śrotāraḥ śaunako vyāsaḥ parīkṣic cottamāḥ kramāt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vaktāro’pi tathā sūto nāradaḥ śuka ity amī ||7||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vairāgyasya prakarṣeṇa prakarṣo’tra vivakṣitaḥ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tal-lakṣaṇa-paraḥ śrotuṁ vaktuṁ cārhati saṁhitām ||8||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purāṇeṣv itihāsair hi lakṣaṇādi-nirūpaṇam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vedaḥ purāṇaṁ kāvyaṁ ca prabhur mitraṁ priyeva ca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bodhayantīti hi prāhus trivad bhāgavataṁ punaḥ ||9||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pañca praśnāḥ śaunakasya sūtasyātrottaraṁ triṣu ||10||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avatārapraśnayoś ca vyāsasyānirvṛtiḥ kramāt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nāradasyātra hetūktiḥ pratītyarthaṁ svajanma ca ||11||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suptaghna-drauṇy-abhibhbhavas tad-astrāt pāṇḍavāvanam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bhīṣmasya svapada-prāptiḥ kṛṣṇasya dvārakāgamaḥ ||12||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śrotuḥ parīkṣito janma dhṛtarāṣṭrasya nirgamaḥ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kṛṣṇa-martya-tyāga-sūcā tataḥ pārthamahāpathaḥ ||13||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bhūdharmayoḥ kaler bhītis tatastrāṇaṁ parīkṣitā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parīkṣito brahmaśāpaḥ prāyeṇa śukasaṅgamaḥ ||14||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ityaṣṭādaśabhiḥ pādair adhyāyārthāḥ kramātsmṛtaḥ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svaparapratibandhonaṁ sphītaṁ rājyaṁ jahau nṛpaḥ ||15||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iti vairāgyadāḍhyoktyau proktā drauṇijayādayaḥ ||16||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śrī-bhāgavate prathama-skandhaḥ samāptaḥ 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 xml:space="preserve">(2) 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Heading3"/>
        <w:rPr>
          <w:rFonts w:eastAsia="Arial Unicode MS"/>
        </w:rPr>
      </w:pPr>
      <w:r>
        <w:rPr>
          <w:rFonts w:eastAsia="Arial Unicode MS"/>
        </w:rPr>
        <w:t>dvitīya-skandha-kathā-sāraḥ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dvitīye śravaṇāṅgāni dhyānaṁ śraddhā vimarśanam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dvi-dvi-ṣaḍbhir daśādhyāye dhyānaṁ sādhāraṇe hareḥ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dehe’sādhāraṇe jīvaiḥ śraddhā śrotari vaktari ||1||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utpattau copapattau ca vimarśas tatra dehayoḥ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utpattis trividhād yasya mūrtāmūrta-vibhedataḥ ||2||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upapattis tridhākṣepa-samādhāna-prayojanaiḥ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trayāṇāṁ daśabhir bhedair ity adhyāyā daśa kramāt ||3||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śrī-bhāgavate dvitīya-skandhaḥ samāptaḥ 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tṛtīya-skandha-kathāsāraḥ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tṛtīye tu trayastriṁśad-adhyāyāḥ sarga-varṇane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sargaḥ kāraṇa-sambhūtir bhinnā sā yoga-sāṅkhyayoḥ ||1||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vidurāyoktavān yogaṁ maitreyo devahūtaye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kapilaḥ sāṅkhyam ity etāv itihāsāv ihoditau ||2||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ūnaviṁśatir ādyo’tra caturbhir vidurāgamaḥ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aṣṭabhiḥ sarga-vistāraḥ saptabhiḥ kroḍatā hareḥ ||3||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sargādhāra-dharoddhartur dvitīyas tu caturdaśa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ekena tatra saṅkṣiptaḥ sargas tad-vistaroktaye ||4||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caturbhiḥ kapilotpattir navabhiḥ kapiloktayaḥ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bandhubhiḥ kṣattur udvāsas taddhateḥ śrutir uddhavāt ||5||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kṛṣṇāvatārāvasater maitreyāt sva-hitasya ca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sat trayoviṁśater janma sadbhir vyaktiḥ parātmanaḥ ||6||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samyagbuddhvā punaḥ praśnaḥ sadvyaktātpadmajodbhavaḥ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padmajena stutis tasya sargāḥ kāloktaye daśa ||7||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kālāṁśāḥ paramāṇvādyā brahmaputrasamudbhavaḥ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āvirbhāvo varāhasya garbhādhānaṁ ca daityayoḥ ||8||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śāpo munibhyo vaikuṇṭhe viṣṇūktebhyastvanugrahaḥ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hiraṇyākṣasya sāmarthyaṁ varāheṇa ca saṅgaraḥ ||9||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vadhaś ca devastotreṣu kāraṇoktiḥ samāsataḥ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kardamena harestoṣo devahūteḥ karagrahaḥ ||10||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tayor vicitrasambhogastābhyāṁ kapilajanma ca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lakṣaṇaṁ bhagavadbhakteḥ saccaturviṁśates tathā ||11||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asatpuruṣayoścaiva jñānayogasya ca kramaḥ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bhaktiyogasya kālāreḥ pāpāttāmasyadho gatiḥ ||12||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rājasyantaḥ puṇyapāpāt sāttvikyūrddhvaṁ ca puṇyataḥ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devahūtivadātmāptiradhyāyārthā ime’ṅghribhiḥ ||13||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śrī-bhāgavate tṛtīya-skandhaḥ samāptaḥ 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(4)</w:t>
      </w:r>
    </w:p>
    <w:p w:rsidR="000C1790" w:rsidRDefault="000C1790">
      <w:pPr>
        <w:pStyle w:val="Heading3"/>
        <w:rPr>
          <w:rFonts w:eastAsia="Arial Unicode MS"/>
        </w:rPr>
      </w:pPr>
      <w:r>
        <w:rPr>
          <w:rFonts w:eastAsia="Arial Unicode MS"/>
        </w:rPr>
        <w:t>caturtha-skandha-kathāsāraḥ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ekonatriṁśatā.adhyāyair visargasturya īritaḥ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visargaḥ kāryasambhūtiḥ kāryaṁ buddhvā caturvidham ||1||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strī-bāla-prauḍha-vṛddhatvaiś catuṣprakaraṇī kṛtā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satī-dhruva-pṛthu-prācīnetihāsais tad-uktaye ||2||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saptabhiś ca caturbhiś ca daśabhiś cāṣṭabhis tathā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manu-kanyānvayaḥ satyai dviṣas tat-patitā tayoḥ ||3||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patyā niṣedhanaṁ satyā deha-tyāgaḥ pitur makhe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gaṇair dakṣa-makha-dhvaṁso brahmaṇā rudra-sāntvanam ||4||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viṣṇunā yajña-saṁsiddhir dhruveṇārādhanaṁ hareḥ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kāma-lābho dhruvasyāsmād yakṣāntād vāraṇaṁ manoḥ ||5||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viṣṇor dhruva-pada-prāptiḥ pṛthave vena-sambhavaḥ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vena-bāhoḥ pṛthūtpattiḥ sūtādyaiḥ stavanaṁ pṛthoḥ ||6||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pṛthunā nigraho bhūmes tat-tad-dugdhasya dohanam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jayo’śvamedhe śakrasya sākṣātkāro madhudviṣaḥ ||7||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sabhā-madhye svadharmoktiḥ kumārebhyaḥ parātma-dhīḥ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tathā vane svadharmāptis tapaḥ pitre pracetasām ||8||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adhyātmoktir nāradenāsmai pāparddhis tāṁ vinātmanaḥ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kālābhibhūtis tac-chakter muktir dvandva-viparyaye ||9||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purañjanādi-vyākhyānaṁ tapaḥ-siddhiḥ pracetasām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dakṣam utpādya nirvāṇam adhyāyārtha-spṛśo’ṅghrayaḥ ||10||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upakramopasaṁhārau pracetobhis tadātmajaiḥ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tathāpy adhyātma-pārokṣyāc chraiṣṭyaṁ prācīnabarhiṣaḥ ||11||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puṇyaṁ putrasya pitur apy antaḥkaraṇa-śuddhaye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bhaved iti dyotayituṁ praceto-vṛtta-varṇanam ||12||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śrī-bhāgavate caturtha-skandhaḥ samāptaḥ 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(5)</w:t>
      </w:r>
    </w:p>
    <w:p w:rsidR="000C1790" w:rsidRDefault="000C1790">
      <w:pPr>
        <w:pStyle w:val="Heading3"/>
        <w:rPr>
          <w:rFonts w:eastAsia="Arial Unicode MS"/>
        </w:rPr>
      </w:pPr>
      <w:r>
        <w:rPr>
          <w:rFonts w:eastAsia="Arial Unicode MS"/>
        </w:rPr>
        <w:t>pañcama-skandha-kathā-sāraḥ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pañcame sthānam adhyāyaiḥ ṣaḍviṁśatyā nirūpitam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maryādā-pālanaṁ sthānaṁ tās tisro loka-bhedataḥ ||1||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lokāḥ kṣitir dyauḥ pātālaṁ priyavrata-tad-udbhavaiḥ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kṣiter dvīpādi-maryādāḥ kṛtāḥ prāk tat-tad-anvayaḥ ||2||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evaṁ ca pañcadaśabhiḥ pañcabhiś ca tribhis tribhiḥ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catuḥ-prakaraṇī proktā.adhyāyārthān kramataḥ śṛṇu ||3||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priyavratāgnīdhranābhiṣvekaika ṛṣabhe trayaḥ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rājopadeṣṭṛmuktatvair bharate’ṣṭau prapautraje ||4||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puṇyaiṇasaṅgajaḍatāśibikoḍhiprakāśanaiḥ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tattvākhyānabhavāraṇyatadvyākhyānaiḥ paro’nvaye ||5||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mervilāvṛtaṣaṭkadvivarṣadvīpaiś ca pañcakau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divi kramāttrayaḥ sūryadhruvasūryāntaradhruvaḥ ||6||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pātālaśeṣanarakais trayo’dhobhuvane matāḥ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śrī-bhāgavate pañcama-skandhaḥ samāptaḥ 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Heading3"/>
        <w:rPr>
          <w:rFonts w:eastAsia="Arial Unicode MS"/>
        </w:rPr>
      </w:pPr>
      <w:r>
        <w:rPr>
          <w:rFonts w:eastAsia="Arial Unicode MS"/>
        </w:rPr>
        <w:t>ṣaṣṭha-skandha-kathāsāraḥ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ṣaṣṭha ekonaviṁśatyā puṣṭiḥ sānugraho hareḥ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karmaṇā yena yair yatra sthātavyaṁ tena tatra te ||1||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tiṣṭhantītīha maryādāpālanaṁ sthānamīritam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kṛte’pi pātake yatra na pātaḥ pratyutonnatiḥ ||2||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sānugraho’jāmilasya bhuvīndrasya yathā divi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tribhiḥ ṣoḍaśabhiścendrapāpaṁ ṣaṣṭāṣṭake dvike ||3||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viśvarūpasya vṛtrasya marutāṁ ca vadhāttridhā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dakṣānvayastadutpattyai vaiśvarūpe trike’grime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vṛtrāṣṭake catuṣke’ntye vṛtraprākcitraketutā ||4||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ajāmilāghanāśoktirvaiṣṇavair yāmyanigrahaḥ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yamena sāntvanaṁ teṣāṁ dakṣeṇārādhanaṁ hareḥ ||5||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nāradātputranāśo’sya dauhitrādviśvarūpabhūḥ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tasya devapurodhastvaṁ gurutvaṁ viṣṇuvarmaṇi ||6||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tadvadhāghādvṛtrabhayaṁ vṛtravāsavasaṅgaraḥ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vṛtrabhaktirjñānaśauryaṁ vṛtrasya maraṇaṁ raṇe ||7||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vṛtrahatyāpratīkāraścitraketoḥ sutācchucaḥ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bodho’ṅgironāradābhyāṁ vidyālābhaś ca nāradāt ||8||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gaurīśāpācca vṛtratvaṁ garbhe śakramarudbhidā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vrataṁ ditikṛtaṁ putryaṁ pratyadhyāyamime’ṅghrayaḥ ||9||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śrī-bhāgavate ṣaṣṭha-skandhaḥ samāptaḥ 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Heading3"/>
        <w:rPr>
          <w:rFonts w:eastAsia="Arial Unicode MS"/>
        </w:rPr>
      </w:pPr>
      <w:r>
        <w:rPr>
          <w:rFonts w:eastAsia="Arial Unicode MS"/>
        </w:rPr>
        <w:t>saptama-skandha-kathā-sāraḥ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saptame pañcadaśabhir adhyāyair ūtivarṇanam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ūtiḥ prākkarmajā kartā bhoktāsmītyādivāsanā ||1||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sā prahlādetihāsena daśādhyāyena darśitā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svarūpataḥ kāraṇataḥ pañcādhyāyena karmaṇā ||2||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prahlādasya paro rāgo dveṣaḥ pitṛpitṛvyayoḥ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viṣṇau tayor aviṣaye karmaṇo’surabhāvadāt ||3||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draṣṭumīśaṁ vihantuṁ tadvaikuṇṭhe kalahānmithaḥ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catuḥsano hi prahlāda itarau vijayo jayaḥ ||4||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prāṅniṣkāmasakāmābhyāṁ bhaktibhyāṁ vāsanādvayam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dvayor apyekaphalatā karmaṇo bhogataḥ kṣayāt ||5||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kumārair dvāḥsthayoḥ śāpo hiraṇyakaśipoḥ śucaḥ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brahmaṇo varalābhaś ca prahlādasya ca sambhavaḥ ||6||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pitrā parīkṣaṇaṁ tasya bālānāṁ tena śikṣaṇam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nāradoktānuvādaś ca hiraṇyakaśipor vadhaḥ ||7||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prahlādena nṛsiṁhelā tato’sya śivavadyaśaḥ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sāmānyena sadācāras tathā triṣvāśrameṣu ca ||8||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parivrājakadharmāś ca mokṣadharmā gṛhāśrame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śraddhādīni mumukṣūṇāṁ yāvadadhyāyamaṅghrayaḥ ||9||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śrī-bhāgavate saptama-skandhaḥ samāptaḥ 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(8)</w:t>
      </w:r>
    </w:p>
    <w:p w:rsidR="000C1790" w:rsidRDefault="000C1790">
      <w:pPr>
        <w:pStyle w:val="Heading3"/>
        <w:rPr>
          <w:rFonts w:eastAsia="Arial Unicode MS"/>
        </w:rPr>
      </w:pPr>
      <w:r>
        <w:rPr>
          <w:rFonts w:eastAsia="Arial Unicode MS"/>
        </w:rPr>
        <w:t>aṣṭama-skandha-kathā-sāraḥ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manvantarārthamadhyāyāstrayoviṁśatiraṣṭame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manvantarāṇi pratyekaṁ brahmāheṣu caturdaśa ||1||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catvāryādye’tra turyasthaṁ triṣu nāgendramokṣaṇam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dve pañcame’tra ṣaṣṭhasthaṁ saptasvamṛtamanthanam ||2||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trayodaśe’ṣṭau navasu saptame balibandhanam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trayoviṁśe matsyakathā ṣaṣṭhasaptamasandhigā ||3||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manvantaraṁ satāṁ dharmo manubhir yatprakāśyate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smaraṇācaraṇākhyānaiḥ svaiḥ svaiḥ sarṣibhir antare ||4||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vipadyātmānamīśāne sampadyarthiṣu cārpayet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ubhayatra pratijñātaṁ nirvahediti sa tridhā ||5||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gajendramokṣaṇe’mbhodhimanthane balibandhane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 vyaktastaṁ jhaṣo vetti tattvatastena tāḥ kathāḥ ||6||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grāhādbandho harer mokṣaḥ prāgjanmeti triko gaje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mandarāso viṣagrāso hareḥ strītvaṁ sure sudhā ||7||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raṇaḥ sure jayaḥ śambhoḥ strīkṣetthaṁ saptako’rṇave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baler jayo vrato dityā harer janmārthitā balau ||8||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baler ditsā harer vṛddhir nigrahānugrahau baleḥ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prahlāda-sūktayaś caivam adhyāya-navako balau ||9||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śrī-bhāgavate aṣṭama-skandhaḥ samāptaḥ 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(9)</w:t>
      </w:r>
    </w:p>
    <w:p w:rsidR="000C1790" w:rsidRDefault="000C1790">
      <w:pPr>
        <w:pStyle w:val="Heading3"/>
        <w:rPr>
          <w:rFonts w:eastAsia="Arial Unicode MS"/>
        </w:rPr>
      </w:pPr>
      <w:r>
        <w:rPr>
          <w:rFonts w:eastAsia="Arial Unicode MS"/>
        </w:rPr>
        <w:t>navama-skandha-kathā-sāraḥ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navame tu caturviṁśatyadhyāyīśānukīrtanam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īśā bhūpatayas tatra rāmakṛṣṇādayaḥ svayam ||1||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itare tanniyogena tatkatheśānukīrtanam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ilaḥ pṛṣadhraḥ śaryātirambarīṣo'javiprayoḥ ||2||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māndātā ca hariścandraḥ sagaro'tha bhagīrathaḥ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rāmo rāṣṭrabhraṁśalābhau kuśo'tha mithileśvaraḥ ||3||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elo rāmo'rjunakṣatravadhayoḥ kṣatravṛdbhagaḥ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yayāter bhuktimuktyośca pūrus triṣu yadur dvayoḥ ||4||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dauṣyantirantibhīṣmāṇāṁ prādhānyādvṛṣṇikṛṣṇayoḥ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caturviṁśatirityete rājāno'dhyāyanāyakāḥ ||5||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rāmau yayātyambarīṣau catvāro'ṣṭau hi karmabhiḥ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trayodaśaikādaśabhiḥ kramāttatrārkasomajāḥ ||6||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śrī-bhāgavate navama-skandhaḥ samāptaḥ 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Heading3"/>
        <w:rPr>
          <w:rFonts w:eastAsia="Arial Unicode MS"/>
        </w:rPr>
      </w:pPr>
      <w:r>
        <w:rPr>
          <w:rFonts w:eastAsia="Arial Unicode MS"/>
        </w:rPr>
        <w:t>daśama-skandha-kathā-sāraḥ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nirodho daśame skandhe navatyadhyāya īritaḥ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nirodho nāma sṛṣṭānāṁ samāhāraścaturvidhaḥ ||1||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naimittikaḥ prākṛtiko brahmaṇo'nte dināyuṣoḥ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nityaḥ pratikṣaṇaṁ muktirātyantika iti smṛtaḥ ||2||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naimittiko nirodho'nyo dharmaglāninimittikaḥ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bhūmibhārāvatārākhyo yadarthaṁ janma māpateḥ ||3||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 eṣa daśame prokto muktirekādaśe tataḥ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trayo'nye dvādaśe śuddhaṁ nirūpayitumāśrayam ||4||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tasyāvatārāḥ kartāro haresteṣu mahattamaḥ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kṛṣṇāvatārastasyātaścaritaṁ daśame matam ||5||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gokule mathurāyāṁ taddvārakāyāṁ kṛtaṁ tridhā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catuścatvāriṁśitoktaṁ saptabhis tatparaiḥ kramāt ||6||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prākaṭyabālyapaugaṇḍakaiśoraprauḍhibhedataḥ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pañcadhā gokulakṛtaṁ tacca kaṁsavadhābhidham ||7||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caturbhir daśabhiḥ śakraiḥ saptabhir navabhiḥ kramāt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kaṁsabhīrbhāvinaḥ kṛṣṇāddevakyāṁ tasya sambhavaḥ ||8||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jatasya gokulaprāptirnidroktātkaṁsabhīḥ punaḥ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vraje janmotsavastasya tenātho pūtanāvadhaḥ ||9||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anastṛṇāvarttabhaṅgastasya nāmāni cāpalam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dāmodaratvamaṭanaṁ yamalārjunabhañjanam ||10||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vadhaś ca vatsabakayos tathāghāsurabhoginaḥ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vatsacorabrahmamoho brahmaṇā stavanaṁ hareḥ ||11||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rāmeṇa dhenukavadhaḥ kāliyasya svayaṁ damaḥ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vrajasya rakṣaṇaṁ dāvātprālambo halinā vadhaḥ ||12||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dāvādgotrāṇamaiṣīke prāvṛṭśaradṛtuśriyau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gopyānando veṇuravād gopīnāmambikārcane ||13||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yajvapatnīprasādaś ca bhaṅga indramakhasya ca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govardhanasyoddharaṇaṁ gopīnāṁ devatāmatiḥ ||14||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kṛṣṇābhiṣeko godevair varuṇānnandamokṣaṇam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sambhogo niśi gopībhir vipralambo lasadvane ||15||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gopīvirahagītāni tābhiḥ sañjalpanaṁ hareḥ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rāsakrīḍā ca lalitā mokṣo vidyādhrayakṣayoḥ ||16||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vrajasthagopikāgītaṁ hate'riṣṭe ca kaṁsabhīḥ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keśivyomavadhaścaivākrūrayānaṁ vrajaṁ prati ||17||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mathurākṛṣṇayānaṁ cākrūreṇāśu hareḥ stutiḥ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kṛṣṇasya mathurālokaḥ kaṁsamallaraṇodyamaḥ ||18||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kṛṣṇena mallahananaṁ hate kaṁse surotsavaḥ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catuścatvāriṁśadime'dhyāyāḥ kaṁsavadhe'ṅghribhiḥ ||19||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kṛṣṇasya vidyopādānamuddhavasya vrajāgamaḥ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āśvāsanaṁ ca gopīnāṁ kubjākrūrapriyaṁ hareḥ ||20||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saṅgo'krūrasya gurubhir jarāsandhaparābhavaḥ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yavanasya vadho'dhyāyaiḥ saptabhir māthuraṁ yaśaḥ ||21||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kṛṣṇe'bhilāṣo rukmiṇyā rukmiṇīharaṇaṁ hareḥ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rukmiṇaś ca parābhūtiḥ pradyumnācchambarakṣayaḥ ||22||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syamantakasyāharaṇaṁ satyabhāmāsamudvahaḥ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kālindyādivivāhaś ca bhaumaṁ hatvā drumāhṛtiḥ ||23||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rukmiṇyāṁ narma rahasi rukmyanto napturudvahe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bāṇena bandhanaṁ napturbāṇasya hariṇā jayaḥ ||24||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nṛgasya saraṭatvānto halinā yamunābhidā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kāśīśapauṇḍrakavadho rāmeṇa dvividakṣayaḥ ||25||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parābhavaḥ kurūṇāṁ ca harer gārhasthyamadbhutam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jarāsandhavadhe mantro yudhiṣṭhirasamāgamaḥ ||26||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jarāsandhavadho bhīmāddigjayaścārjunādibhiḥ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śiśupālavadho yajñe  duryodhanaparābhavaḥ ||27||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sālvasya yuddhaṁ yadubhiḥ sālvasya hariṇā vadhaḥ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dantavaktrasya sūtānto valvalāntaś ca sīriṇā ||28||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śrīdāmakṛṣṇasañjalpaḥ śrīdāmnaḥ sampadadbhutā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suhṛtsaṅgaḥ kurukṣetre kṛṣṇodvāhādivarṇanam ||29||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vasudevasya yajñaś ca mṛtaputrapradarśanam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śrutadevasya cātithyaṁ vedastutinirūpaṇanam ||30||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devatrayavibhāgaś ca dvijaputrāhṛtis tathā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kṛṣṇakīrtyupasaṁhāra itīdaṁ dvārakākṛtam ||31||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ūnacatvāriṁśitoktam adhyāyaiḥ pāda-varṇitaiḥ 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śrī-bhāgavate daśama-skandhaḥ samāptaḥ 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(11)</w:t>
      </w:r>
    </w:p>
    <w:p w:rsidR="000C1790" w:rsidRDefault="000C1790">
      <w:pPr>
        <w:pStyle w:val="Heading3"/>
        <w:rPr>
          <w:rFonts w:eastAsia="Arial Unicode MS"/>
        </w:rPr>
      </w:pPr>
      <w:r>
        <w:rPr>
          <w:rFonts w:eastAsia="Arial Unicode MS"/>
        </w:rPr>
        <w:t>ekādaśa-skandha-kathā-sāraḥ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muktir ekādaśa-skandhe'dhyāyaikatriṁśatoditā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tatra karmajñānaniṣṭhābhedātprakaraṇadvayam ||1||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pañcādhyāyāstayor ādyaṁ tatrādye yugapatkṣayaḥ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viṣṇugupte yadukule vipraśāpādviraktaye ||2||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dvau catuṣṭayameko dvau praśnāḥ śeṣeṣu sottarāḥ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jñātuṁ bhāgavatāndharmān puṁso māyāṁ tadatyayam ||3||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brahmakarmāvatārālimabhaktāptiṁ yugasthitim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nava praśnānnimiścakre tānācakhyurnavārṣabhāḥ ||4||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sarvakarmārpaṇaṁ viṣṇau rāgadveṣavivarjitāḥ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mithyārthadarśanāsaktirviparyayavimarśanam ||5||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sarvatrānugataṁ śuddhaṁ vedatantrācyutārcanam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puruṣādivapurlīlā kālacakraparibhramaḥ ||6||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dhyānaṁ yogo'rcanaṁ stotramuttarāṇi navāṅghribhiḥ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dharme bhāgavate'bhyāsaḥ puṁbhir bhāgavataiḥ saha ||7||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jitamāyasya dhāma svamāroḍhuṁ bhūmikottarā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māyājayo'dharā bhaktirjñānkarmasamuccayāt ||8||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avatārakathāto'taḥ kāmyatyāgeśakīrtane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iti bhūmeścatasṛbhir adhyāyānāṁ catuṣṭayam ||9||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vasudevāya jāyanteyopākhyānamidaṁ jagau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mumukṣave dvāravatyāṁ nāradastadgṛhāgataḥ ||10||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viṣṇor abhyarthanā devaiḥ svarvasetyuddhavena ca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svadhāma naya metyūce ṣaṣṭhe saṁvādakāraṇam ||11||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caturddhā trīs tathaikaṁ dvau dvāvekaṁ caikakaṁ dvidhā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dvau dvidhā trīṁścaturddhaikamekamekaṁ ca sottarān|| 12||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praśnān śeṣeṣu hitvāntyau mamāhaṁlayadarśanau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saṅgatyāga upāyasya satsaṅgāsaṅgayoḥ satām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bhakter jīvasya viṣayāsaktau dṛṣṭe'pi dūṣaṇe ||13||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hetor haṁsasanandādisaṁvādasyottamasya ca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śreyassu dhyānayogasya siddhīnāṁ ca vibhūtivat ||14||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varṇāśramādidharmasya jñānādīnāṁ yamādivat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guṇadoṣāpavādasya tattvasaṅkhyāvyavasthiteḥ ||15||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kṣetrakṣetrajñabhedasya dehayogaviyogayoḥ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abhimānanivṛtteś ca kriyāyogasya saṁsṛtau ||16||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adhiṣṭhānasya bhakteś ca parasyāḥ sambubhutsayā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praśnāndvāviṁśatiṁ cakre kṛṣṇaṁ pratyuddhavaḥ kramāt ||17||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heyopādeyanirdhāraḥ svāpne suptaprabuddhavat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mithaḥ kṛṣṇakathāsaktāḥ premnaiva haridāstā ||18||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svasṛṣṭānupraviṣṭo'sau rajaḥsammiśrasattvatā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guṇacittobhayatyāgo bhaktiravyabhicārataḥ ||19||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arūpacintanaṁ rūpair dhyātṛdhyeyasamānatā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tatra tatrotkaṭaṁ sattvaṁ karmatyāgaḥ śanaiḥśanaiḥ ||20||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dve heye dve upādeye guṇadoṣāvabhidbhidau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karmaṇi jñānabhaktyor na sā sā saṅkhyāprakalpanāt ||21||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svataḥ siddhaḥ pumānnānyanmanogantrabhimānyajaḥ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manaḥśatrujayaḥ samyak pratimādiṣvajārcanam ||22||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pumānprakṛtyopagūḍho viśvamūrtīśapūjanam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pādair dvāviṁśatirviṣṇor uttarāṇyuddhavaṁ prati ||23||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gurubhiḥ pañcaviṁśatyā lokatattvaparīkṣaṇe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hīnamadhyottamair aṣṭanavāṣṭābhis tridhaikadhā ||24||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ātmatattvaparīkṣāyāṁ caturdhetyādyamuttaram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ṛṇyanṛṇyāśramadvandvabhedena dvādaśaṁ dvidhā ||25||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vyavastheti tathā vedo'pītipañcadaśaṁ dvidhā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bhikṣugītasya sāṅkhyasya guṇalakṣyailagītayoḥ ||26||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uktyoktaṁ manaso'ritvaṁ balaṁ bhedo raṇe jayaḥ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ūnaviṁśaṁ caturdhaiva caturbhir dvādaśottaraiḥ ||27||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pañca dvādaśabhiḥ ṣaḍbhiḥ ṣaṭ trayoviṁśatis tataḥ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niḥsaṅgatve guṇatyāge bhaktidārḍhye'pakarmaṇi ||28||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tattvajñāne copayogāttridvidvidvitrimelanam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taddhetuṣvapi niṣkampo niḥsaṅgo'cchedalepakaḥ ||29||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viśodhako malatyāgī tyakto vikriyayā'bhidaḥ ||30||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niḥsneho diṣṭabhukkṣobhahīno rūpāpralobhitaḥ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sāragrāhyasparśamūḍho nirlobho gītyavañcitaḥ ||31||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rasāmūḍho vimuktāśo parigrāhyabhimānamuk|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eka ekamanā guptasiddhaukā dhṛtaniścayaḥ ||32||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īśasyaikasya kartṛtve dhyāturdhyeyātmanā sthitau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dehāsvatve ca puruṣaḥ kriyate gurubhiḥ kramāt ||33||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pṛthivī vāyurākāśamāpo'gniścandramā raviḥ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kapoto'jagaraḥ sindhuḥ pataṅgo madhukṛdgajaḥ ||34||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madhuhā hariṇo mīnaḥ piṅgalā kuraro'rbhakaḥ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kumārī śarakṛtsarpa ūrṇanābhiḥ supeśakṛt ||35||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ete me guravo rājaṁścaturviṁśatirāśritāḥ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upāyatve'ntaraṅgāste kramāttriskandhatā tataḥ ||36||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dehasya pṛthaguddeśaḥ śraiṣṭhyāannediṣṭhatākṛtāt ||37||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svottarātpṛthaguddiṣṭau dvitīyaikonaviṁśakau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prāguttareṇāpi yogamiha bodhayituṁ tayoḥ ||38||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prathamaḥ pañcamaḥ ṣaṣṭho daśamo'tha trayodaśaḥ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ekaviṁśa iti praśnāḥ ṣaḍutthāpanapūrvakāḥ ||39||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niḥsaṅgatā kathaṁ kīdṛk tannirvāhaś ca yair yathā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bhakter yo viṣayastasminsatyanyasmin ratiḥ katham ||40||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sā kathaṁ bhaktitulyaṁ kiṁ kathaṁ bhaktirguṇojjhite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yair yaiḥ kāmārthadharmeṣu yair mokṣe'ntarbahirbhavaiḥ ||41||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te kīdṛśāḥ śrutirbhaktiparā ca smṛtayaḥ katham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kīdṛgbhaktaḥ kathaṁ dausthyamabhimānakṣayaḥ katham ||42||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kiṁ karmajñānabhaktīnāṁ sūcitānāṁ punaḥ punaḥ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sarvopadeśasārāṇāṁ svarūpamiti saṅgatiḥ ||43||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śrī-bhāgavate ekādaśa-skandhaḥ samāptaḥ 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(12)</w:t>
      </w:r>
    </w:p>
    <w:p w:rsidR="000C1790" w:rsidRDefault="000C1790">
      <w:pPr>
        <w:pStyle w:val="Heading3"/>
        <w:rPr>
          <w:rFonts w:eastAsia="Arial Unicode MS"/>
        </w:rPr>
      </w:pPr>
      <w:r>
        <w:rPr>
          <w:rFonts w:eastAsia="Arial Unicode MS"/>
        </w:rPr>
        <w:t>dvādaśa-skandha-kathā-sāraḥ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āśrayo dvādaśa-skandhe trayodaśabhir īritaḥ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āśrayaś ca paraṁ brahma paramātmā ramāpatiḥ ||1||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yataḥ prapañcadhīs tatra sarpe sragdhīrivāśritā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upādeyānupādeyāvāśrayāśrayiṇau ca tau ||2||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ataścaturbhir adhyāyair anupādeyatoditā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uttarottaraduḥsthatvātsthāpakānāṁ sthiter api ||3||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yuge yuge'nyathābhāvātkālagras tatayā tathā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upādeyatvamekena parīkṣitphaladarśanāt ||4||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śravaṇaṁ mananaṁ dhyānaṁ cetyupādānahetavaḥ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tatra śravaṇasiddhyarthaṁ dvābhyāṁ śabdasya sambhavaḥ ||5||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vedopavedabhinnasya mārkaṇḍeyakathā tribhiḥ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viṣṇumāyāśivekṣābhir bhinnā mananasiddhaye ||6||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mūrtes tattvaṁ sūryagatvamekena jñānasiddhaye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purāṇārthopasaṁhāra ekenaikena tadbhidā ||7||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aṣṭādaśa daśa triṁśat tryadhikā navaviṁśatiḥ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ṣaḍviṁśatirdaśa navapañcabhir viṁśatis tribhiḥ ||8||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caturbhiścātha navatirekatriṁśattrayodaśa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iti bhāgavate'dhyāyā ekatriṁśacchatatrayam ||9||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ekādiniyamenaitānabhyasecchaktito'nvaham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vaktā śrotaryatha śrotā vaktaryanyatra cintakaḥ ||10||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śāstre skandhe prakaraṇe'dhyāye vākye pade'kṣare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gurūpadiṣṭo yo'rthastaṁ vimṛśanviṣṇutatparaḥ ||11||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ekaṁ tejas tridhā yadvat sūrya-maṇḍala-raśmibhiḥ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ekaṁ brahma tathā tadvad viṣṇu-māyātmabhir matam ||12||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maṇḍalān nirgate sūrye'nekatvaṁ raśmitā yathā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māyāyā nirgate viṣṇau tathā'nekatvam ātmatā ||13||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yathā nayana-sambandhād draṣṭāro raśmayo raveḥ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tathā jñātāra ātmāno deha-sambandhato hareḥ ||14||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viśeṣas tu yathātmānaś cetanatvād upāsate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viṣṇuṁ māyāntara-prāpta-duravasthā-nivṛttaye ||15||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upāsanaṁ karma-bhakti-jñāna-yogais tridhā kramāt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yeṣāṁ dhīr viṣaye'doṣā sa-doṣā naiva taiḥ kṛtam ||16||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karmārpaṇaṁ viṣṇau viṣṇor vārtā parasparam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vijane cintanaṁ viṣṇor yogānāṁ lakṣaṇaṁ kramāt ||17||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iti bhāgavatasyānukramaṇī ramaṇī kṛtā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viduṣā vopadevena vidvat-keśava-sūnunā ||18||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hari-līleti nāmeyaṁ hari-bhaktair vilokyatām 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asyā vilokanād eva harau bhaktir vivardhate ||19||</w:t>
      </w: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</w:p>
    <w:p w:rsidR="000C1790" w:rsidRDefault="000C1790">
      <w:pPr>
        <w:pStyle w:val="PlainText"/>
        <w:jc w:val="center"/>
        <w:rPr>
          <w:rFonts w:ascii="Balaram" w:eastAsia="Arial Unicode MS" w:hAnsi="Balaram" w:cs="Arial Unicode MS"/>
          <w:sz w:val="24"/>
        </w:rPr>
      </w:pPr>
      <w:r>
        <w:rPr>
          <w:rFonts w:ascii="Balaram" w:eastAsia="Arial Unicode MS" w:hAnsi="Balaram" w:cs="Arial Unicode MS"/>
          <w:sz w:val="24"/>
        </w:rPr>
        <w:t>śrī-bhāgavate mahā-purāṇe vopadeva-viracitā ||</w:t>
      </w:r>
    </w:p>
    <w:p w:rsidR="000C1790" w:rsidRDefault="000C1790">
      <w:pPr>
        <w:pStyle w:val="PlainText"/>
        <w:jc w:val="center"/>
        <w:rPr>
          <w:rFonts w:eastAsia="Arial Unicode MS"/>
        </w:rPr>
      </w:pPr>
    </w:p>
    <w:sectPr w:rsidR="000C1790" w:rsidSect="000C1790">
      <w:type w:val="continuous"/>
      <w:pgSz w:w="12240" w:h="15840"/>
      <w:pgMar w:top="1440" w:right="2120" w:bottom="1440" w:left="212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90"/>
    <w:rsid w:val="000C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noProof w:val="0"/>
      <w:kern w:val="32"/>
      <w:sz w:val="32"/>
      <w:szCs w:val="32"/>
      <w:lang w:val="sk-SK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9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790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790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0C1790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</w:rPr>
  </w:style>
  <w:style w:type="paragraph" w:customStyle="1" w:styleId="Commentary">
    <w:name w:val="Commentary"/>
    <w:basedOn w:val="Normal"/>
    <w:rPr>
      <w:color w:val="008000"/>
      <w:sz w:val="22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790"/>
    <w:rPr>
      <w:rFonts w:ascii="Courier New" w:hAnsi="Courier New" w:cs="Courier New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2755</Words>
  <Characters>15707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harilélämåtam</dc:title>
  <dc:subject/>
  <dc:creator>Jan Brzezinski</dc:creator>
  <cp:keywords/>
  <dc:description/>
  <cp:lastModifiedBy>Jan Brzezinski</cp:lastModifiedBy>
  <cp:revision>3</cp:revision>
  <dcterms:created xsi:type="dcterms:W3CDTF">2004-04-16T06:32:00Z</dcterms:created>
  <dcterms:modified xsi:type="dcterms:W3CDTF">2004-04-16T06:32:00Z</dcterms:modified>
</cp:coreProperties>
</file>